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EB1" w:rsidRDefault="00894EB1" w:rsidP="00894EB1">
      <w:pPr>
        <w:jc w:val="center"/>
        <w:rPr>
          <w:b/>
          <w:sz w:val="72"/>
          <w:szCs w:val="72"/>
        </w:rPr>
      </w:pPr>
      <w:bookmarkStart w:id="0" w:name="_GoBack"/>
      <w:bookmarkEnd w:id="0"/>
    </w:p>
    <w:p w:rsidR="00894EB1" w:rsidRDefault="00894EB1" w:rsidP="00894EB1">
      <w:pPr>
        <w:jc w:val="center"/>
        <w:rPr>
          <w:b/>
          <w:sz w:val="48"/>
          <w:szCs w:val="48"/>
        </w:rPr>
      </w:pPr>
      <w:r>
        <w:rPr>
          <w:b/>
          <w:sz w:val="72"/>
          <w:szCs w:val="72"/>
        </w:rPr>
        <w:t xml:space="preserve">I contratti di lavoro </w:t>
      </w:r>
    </w:p>
    <w:p w:rsidR="00894EB1" w:rsidRDefault="00894EB1" w:rsidP="00894EB1">
      <w:pPr>
        <w:jc w:val="center"/>
        <w:rPr>
          <w:b/>
          <w:sz w:val="48"/>
          <w:szCs w:val="48"/>
        </w:rPr>
      </w:pPr>
    </w:p>
    <w:p w:rsidR="00894EB1" w:rsidRDefault="00DB690F" w:rsidP="00894EB1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            </w:t>
      </w:r>
      <w:r w:rsidR="001B519B">
        <w:rPr>
          <w:b/>
          <w:sz w:val="72"/>
          <w:szCs w:val="72"/>
        </w:rPr>
        <w:t>STATO:</w:t>
      </w:r>
      <w:r w:rsidR="00E047C6">
        <w:rPr>
          <w:b/>
          <w:sz w:val="72"/>
          <w:szCs w:val="72"/>
        </w:rPr>
        <w:t xml:space="preserve"> </w:t>
      </w:r>
      <w:r w:rsidR="00E047C6" w:rsidRPr="00E047C6">
        <w:rPr>
          <w:b/>
          <w:color w:val="FF0000"/>
          <w:sz w:val="72"/>
          <w:szCs w:val="72"/>
        </w:rPr>
        <w:t>FINLANDIA</w:t>
      </w:r>
      <w:r w:rsidR="00E047C6">
        <w:rPr>
          <w:b/>
          <w:sz w:val="72"/>
          <w:szCs w:val="72"/>
        </w:rPr>
        <w:t xml:space="preserve"> </w:t>
      </w:r>
    </w:p>
    <w:p w:rsidR="007E7B21" w:rsidRDefault="007E7B21" w:rsidP="00894EB1">
      <w:pPr>
        <w:rPr>
          <w:b/>
          <w:color w:val="FF0000"/>
          <w:sz w:val="72"/>
          <w:szCs w:val="72"/>
        </w:rPr>
      </w:pPr>
    </w:p>
    <w:p w:rsidR="008B76CD" w:rsidRDefault="007E7B21" w:rsidP="00894EB1">
      <w:pPr>
        <w:rPr>
          <w:b/>
          <w:color w:val="FF0000"/>
          <w:sz w:val="72"/>
          <w:szCs w:val="72"/>
        </w:rPr>
      </w:pPr>
      <w:r>
        <w:rPr>
          <w:noProof/>
          <w:color w:val="0000FF"/>
          <w:lang w:eastAsia="it-IT"/>
        </w:rPr>
        <w:drawing>
          <wp:anchor distT="0" distB="0" distL="114300" distR="114300" simplePos="0" relativeHeight="251665408" behindDoc="0" locked="0" layoutInCell="1" allowOverlap="1" wp14:anchorId="4C217CAB" wp14:editId="3BB888CF">
            <wp:simplePos x="0" y="0"/>
            <wp:positionH relativeFrom="margin">
              <wp:align>center</wp:align>
            </wp:positionH>
            <wp:positionV relativeFrom="paragraph">
              <wp:posOffset>374015</wp:posOffset>
            </wp:positionV>
            <wp:extent cx="3362325" cy="2047875"/>
            <wp:effectExtent l="323850" t="323850" r="333375" b="333375"/>
            <wp:wrapThrough wrapText="bothSides">
              <wp:wrapPolygon edited="0">
                <wp:start x="2203" y="-3416"/>
                <wp:lineTo x="-1469" y="-3014"/>
                <wp:lineTo x="-1469" y="201"/>
                <wp:lineTo x="-1958" y="201"/>
                <wp:lineTo x="-2080" y="19490"/>
                <wp:lineTo x="-1836" y="22906"/>
                <wp:lineTo x="-245" y="24513"/>
                <wp:lineTo x="-122" y="24915"/>
                <wp:lineTo x="19703" y="24915"/>
                <wp:lineTo x="19825" y="24513"/>
                <wp:lineTo x="22273" y="22705"/>
                <wp:lineTo x="22395" y="22705"/>
                <wp:lineTo x="23497" y="19490"/>
                <wp:lineTo x="23619" y="201"/>
                <wp:lineTo x="21784" y="-2813"/>
                <wp:lineTo x="21661" y="-3416"/>
                <wp:lineTo x="2203" y="-3416"/>
              </wp:wrapPolygon>
            </wp:wrapThrough>
            <wp:docPr id="2" name="Immagine 2" descr="http://www.rbvex.it/europagif/finland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rbvex.it/europagif/finland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0478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B76CD" w:rsidRDefault="00A358A9" w:rsidP="00894EB1">
      <w:pPr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                              </w:t>
      </w:r>
      <w:r w:rsidR="00F261CD">
        <w:rPr>
          <w:b/>
          <w:color w:val="FF0000"/>
          <w:sz w:val="72"/>
          <w:szCs w:val="72"/>
        </w:rPr>
        <w:t xml:space="preserve">  </w:t>
      </w:r>
      <w:r w:rsidR="00624639">
        <w:rPr>
          <w:b/>
          <w:color w:val="FF0000"/>
          <w:sz w:val="72"/>
          <w:szCs w:val="72"/>
        </w:rPr>
        <w:t xml:space="preserve">   </w:t>
      </w:r>
    </w:p>
    <w:p w:rsidR="001D2C33" w:rsidRDefault="001D2C33" w:rsidP="009C06C3">
      <w:pPr>
        <w:rPr>
          <w:b/>
          <w:color w:val="FF0000"/>
          <w:sz w:val="72"/>
          <w:szCs w:val="72"/>
        </w:rPr>
      </w:pPr>
    </w:p>
    <w:p w:rsidR="006C7740" w:rsidRDefault="006C7740" w:rsidP="009C06C3">
      <w:pPr>
        <w:rPr>
          <w:b/>
          <w:sz w:val="32"/>
          <w:szCs w:val="32"/>
        </w:rPr>
      </w:pPr>
    </w:p>
    <w:p w:rsidR="006C7740" w:rsidRDefault="006C7740" w:rsidP="009C06C3">
      <w:pPr>
        <w:rPr>
          <w:b/>
          <w:sz w:val="32"/>
          <w:szCs w:val="32"/>
        </w:rPr>
      </w:pPr>
    </w:p>
    <w:p w:rsidR="006C7740" w:rsidRPr="00764A21" w:rsidRDefault="00DA4ACC" w:rsidP="009C06C3">
      <w:pPr>
        <w:rPr>
          <w:sz w:val="20"/>
          <w:szCs w:val="20"/>
        </w:rPr>
      </w:pPr>
      <w:r>
        <w:rPr>
          <w:noProof/>
          <w:color w:val="0000FF"/>
          <w:lang w:eastAsia="it-IT"/>
        </w:rPr>
        <w:lastRenderedPageBreak/>
        <w:drawing>
          <wp:anchor distT="0" distB="0" distL="114300" distR="114300" simplePos="0" relativeHeight="251664384" behindDoc="0" locked="0" layoutInCell="1" allowOverlap="1" wp14:anchorId="485788BB" wp14:editId="61253BB5">
            <wp:simplePos x="0" y="0"/>
            <wp:positionH relativeFrom="margin">
              <wp:posOffset>2136775</wp:posOffset>
            </wp:positionH>
            <wp:positionV relativeFrom="page">
              <wp:posOffset>1076325</wp:posOffset>
            </wp:positionV>
            <wp:extent cx="4419600" cy="4743450"/>
            <wp:effectExtent l="0" t="0" r="0" b="0"/>
            <wp:wrapThrough wrapText="bothSides">
              <wp:wrapPolygon edited="0">
                <wp:start x="0" y="0"/>
                <wp:lineTo x="0" y="21513"/>
                <wp:lineTo x="21507" y="21513"/>
                <wp:lineTo x="21507" y="0"/>
                <wp:lineTo x="0" y="0"/>
              </wp:wrapPolygon>
            </wp:wrapThrough>
            <wp:docPr id="1" name="irc_mi" descr="http://www2.luventicus.org/mappe/europa/finlandia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2.luventicus.org/mappe/europa/finlandia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0E32">
        <w:rPr>
          <w:b/>
          <w:sz w:val="32"/>
          <w:szCs w:val="32"/>
        </w:rPr>
        <w:t>St</w:t>
      </w:r>
      <w:r w:rsidR="009C06C3" w:rsidRPr="000D5E59">
        <w:rPr>
          <w:b/>
          <w:sz w:val="32"/>
          <w:szCs w:val="32"/>
        </w:rPr>
        <w:t>ato:</w:t>
      </w:r>
      <w:r w:rsidR="0096474E">
        <w:rPr>
          <w:b/>
          <w:color w:val="FF0000"/>
          <w:sz w:val="72"/>
          <w:szCs w:val="72"/>
        </w:rPr>
        <w:t xml:space="preserve"> </w:t>
      </w:r>
      <w:r w:rsidR="00764A21" w:rsidRPr="00764A21">
        <w:rPr>
          <w:b/>
          <w:sz w:val="32"/>
          <w:szCs w:val="32"/>
        </w:rPr>
        <w:t>Finlandia</w:t>
      </w:r>
      <w:r w:rsidR="00764A21" w:rsidRPr="00764A21">
        <w:rPr>
          <w:b/>
          <w:color w:val="FF0000"/>
          <w:sz w:val="20"/>
          <w:szCs w:val="20"/>
        </w:rPr>
        <w:t xml:space="preserve"> </w:t>
      </w:r>
    </w:p>
    <w:p w:rsidR="006C7740" w:rsidRDefault="006C7740" w:rsidP="009C06C3">
      <w:pPr>
        <w:rPr>
          <w:b/>
          <w:sz w:val="32"/>
          <w:szCs w:val="32"/>
        </w:rPr>
      </w:pPr>
    </w:p>
    <w:p w:rsidR="006C7740" w:rsidRDefault="006C7740" w:rsidP="009C06C3">
      <w:pPr>
        <w:rPr>
          <w:b/>
          <w:sz w:val="32"/>
          <w:szCs w:val="32"/>
        </w:rPr>
      </w:pPr>
    </w:p>
    <w:p w:rsidR="001D2C33" w:rsidRDefault="0096474E" w:rsidP="009C06C3">
      <w:pPr>
        <w:rPr>
          <w:b/>
          <w:color w:val="FF0000"/>
          <w:sz w:val="72"/>
          <w:szCs w:val="72"/>
        </w:rPr>
      </w:pPr>
      <w:r>
        <w:rPr>
          <w:b/>
          <w:sz w:val="32"/>
          <w:szCs w:val="32"/>
        </w:rPr>
        <w:t xml:space="preserve"> </w:t>
      </w:r>
      <w:r w:rsidR="009C06C3">
        <w:rPr>
          <w:b/>
          <w:color w:val="FF0000"/>
          <w:sz w:val="72"/>
          <w:szCs w:val="72"/>
        </w:rPr>
        <w:t xml:space="preserve"> </w:t>
      </w:r>
    </w:p>
    <w:p w:rsidR="003E4D43" w:rsidRDefault="001D2C33" w:rsidP="009C06C3">
      <w:pPr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            </w:t>
      </w:r>
    </w:p>
    <w:p w:rsidR="006C7740" w:rsidRDefault="003E4D43" w:rsidP="009C06C3">
      <w:pPr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 </w:t>
      </w:r>
    </w:p>
    <w:p w:rsidR="006C7740" w:rsidRDefault="006C7740" w:rsidP="009C06C3">
      <w:pPr>
        <w:rPr>
          <w:b/>
          <w:color w:val="FF0000"/>
          <w:sz w:val="72"/>
          <w:szCs w:val="72"/>
        </w:rPr>
      </w:pPr>
    </w:p>
    <w:p w:rsidR="006C7740" w:rsidRDefault="006C7740" w:rsidP="009C06C3">
      <w:pPr>
        <w:rPr>
          <w:b/>
          <w:color w:val="FF0000"/>
          <w:sz w:val="72"/>
          <w:szCs w:val="72"/>
        </w:rPr>
      </w:pPr>
    </w:p>
    <w:p w:rsidR="006C7740" w:rsidRDefault="006C7740" w:rsidP="009C06C3">
      <w:pPr>
        <w:rPr>
          <w:b/>
          <w:color w:val="FF0000"/>
          <w:sz w:val="20"/>
          <w:szCs w:val="20"/>
        </w:rPr>
      </w:pPr>
    </w:p>
    <w:p w:rsidR="009C06C3" w:rsidRDefault="003E4D43" w:rsidP="009C06C3">
      <w:pPr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     </w:t>
      </w:r>
      <w:r w:rsidR="001D2C33">
        <w:rPr>
          <w:b/>
          <w:color w:val="FF0000"/>
          <w:sz w:val="72"/>
          <w:szCs w:val="72"/>
        </w:rPr>
        <w:t xml:space="preserve">   </w:t>
      </w:r>
      <w:r w:rsidR="009C06C3">
        <w:rPr>
          <w:b/>
          <w:color w:val="FF0000"/>
          <w:sz w:val="72"/>
          <w:szCs w:val="72"/>
        </w:rPr>
        <w:t xml:space="preserve">    </w:t>
      </w:r>
    </w:p>
    <w:p w:rsidR="009136BD" w:rsidRDefault="009136BD" w:rsidP="009C06C3">
      <w:pPr>
        <w:rPr>
          <w:b/>
          <w:sz w:val="32"/>
          <w:szCs w:val="32"/>
        </w:rPr>
      </w:pPr>
    </w:p>
    <w:p w:rsidR="00FA38A6" w:rsidRDefault="006C7740" w:rsidP="009C06C3">
      <w:pPr>
        <w:rPr>
          <w:b/>
          <w:sz w:val="32"/>
          <w:szCs w:val="32"/>
        </w:rPr>
      </w:pPr>
      <w:r>
        <w:rPr>
          <w:b/>
          <w:sz w:val="32"/>
          <w:szCs w:val="32"/>
        </w:rPr>
        <w:t>Stato:</w:t>
      </w:r>
      <w:r w:rsidR="009136BD">
        <w:rPr>
          <w:b/>
          <w:sz w:val="32"/>
          <w:szCs w:val="32"/>
        </w:rPr>
        <w:t xml:space="preserve"> Finlandia </w:t>
      </w:r>
      <w:r>
        <w:rPr>
          <w:b/>
          <w:sz w:val="32"/>
          <w:szCs w:val="32"/>
        </w:rPr>
        <w:t xml:space="preserve"> </w:t>
      </w:r>
    </w:p>
    <w:p w:rsidR="00C96192" w:rsidRDefault="00C96192" w:rsidP="009C06C3">
      <w:pPr>
        <w:rPr>
          <w:b/>
          <w:sz w:val="32"/>
          <w:szCs w:val="32"/>
        </w:rPr>
      </w:pPr>
    </w:p>
    <w:p w:rsidR="009C06C3" w:rsidRDefault="00C60CAA" w:rsidP="009C06C3">
      <w:pPr>
        <w:rPr>
          <w:b/>
          <w:color w:val="FF0000"/>
          <w:sz w:val="72"/>
          <w:szCs w:val="72"/>
        </w:rPr>
      </w:pPr>
      <w:r>
        <w:rPr>
          <w:b/>
          <w:sz w:val="32"/>
          <w:szCs w:val="32"/>
        </w:rPr>
        <w:t xml:space="preserve">                                                                 </w:t>
      </w:r>
      <w:r>
        <w:rPr>
          <w:noProof/>
          <w:color w:val="0000FF"/>
          <w:lang w:eastAsia="it-IT"/>
        </w:rPr>
        <w:drawing>
          <wp:inline distT="0" distB="0" distL="0" distR="0">
            <wp:extent cx="3649265" cy="5158853"/>
            <wp:effectExtent l="0" t="0" r="8890" b="3810"/>
            <wp:docPr id="3" name="Immagine 3" descr="http://www.mapsopensource.com/images/finland-map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apsopensource.com/images/finland-map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188" cy="517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A8B">
        <w:rPr>
          <w:b/>
          <w:color w:val="FF0000"/>
          <w:sz w:val="72"/>
          <w:szCs w:val="72"/>
        </w:rPr>
        <w:t xml:space="preserve">             </w:t>
      </w:r>
      <w:r w:rsidR="009C06C3">
        <w:rPr>
          <w:b/>
          <w:color w:val="FF0000"/>
          <w:sz w:val="72"/>
          <w:szCs w:val="72"/>
        </w:rPr>
        <w:t xml:space="preserve">          </w:t>
      </w:r>
    </w:p>
    <w:p w:rsidR="009C06C3" w:rsidRPr="009C06C3" w:rsidRDefault="00C64413" w:rsidP="009C06C3">
      <w:pPr>
        <w:spacing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9C06C3">
        <w:rPr>
          <w:b/>
          <w:sz w:val="32"/>
          <w:szCs w:val="32"/>
        </w:rPr>
        <w:t xml:space="preserve">tato: </w:t>
      </w:r>
      <w:r w:rsidR="00DE5046">
        <w:rPr>
          <w:b/>
          <w:sz w:val="32"/>
          <w:szCs w:val="32"/>
        </w:rPr>
        <w:t xml:space="preserve">Finlandia </w:t>
      </w:r>
    </w:p>
    <w:p w:rsidR="009C06C3" w:rsidRPr="006A7D9F" w:rsidRDefault="009C06C3" w:rsidP="009C06C3">
      <w:pPr>
        <w:spacing w:line="259" w:lineRule="auto"/>
        <w:jc w:val="center"/>
        <w:rPr>
          <w:b/>
          <w:sz w:val="44"/>
          <w:szCs w:val="44"/>
        </w:rPr>
      </w:pPr>
      <w:bookmarkStart w:id="1" w:name="Sommario1"/>
      <w:bookmarkStart w:id="2" w:name="Sommario2"/>
      <w:bookmarkStart w:id="3" w:name="Sommario3"/>
      <w:bookmarkStart w:id="4" w:name="Sommario4"/>
      <w:bookmarkStart w:id="5" w:name="Sommario5"/>
      <w:r w:rsidRPr="006A7D9F">
        <w:rPr>
          <w:b/>
          <w:sz w:val="44"/>
          <w:szCs w:val="44"/>
        </w:rPr>
        <w:t>SOMMARIO</w:t>
      </w:r>
    </w:p>
    <w:bookmarkEnd w:id="1"/>
    <w:bookmarkEnd w:id="2"/>
    <w:bookmarkEnd w:id="3"/>
    <w:bookmarkEnd w:id="4"/>
    <w:bookmarkEnd w:id="5"/>
    <w:p w:rsidR="009C06C3" w:rsidRPr="006A7D9F" w:rsidRDefault="009C06C3" w:rsidP="009C06C3">
      <w:pPr>
        <w:spacing w:line="259" w:lineRule="auto"/>
        <w:rPr>
          <w:sz w:val="36"/>
          <w:szCs w:val="36"/>
        </w:rPr>
      </w:pPr>
      <w:r w:rsidRPr="006A7D9F">
        <w:rPr>
          <w:b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34BA6" wp14:editId="54A9E13E">
                <wp:simplePos x="0" y="0"/>
                <wp:positionH relativeFrom="column">
                  <wp:posOffset>4832985</wp:posOffset>
                </wp:positionH>
                <wp:positionV relativeFrom="paragraph">
                  <wp:posOffset>375920</wp:posOffset>
                </wp:positionV>
                <wp:extent cx="4431030" cy="1765300"/>
                <wp:effectExtent l="9525" t="6350" r="7620" b="952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1030" cy="176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1E2" w:rsidRDefault="001F21E2" w:rsidP="009C06C3">
                            <w:pPr>
                              <w:shd w:val="clear" w:color="auto" w:fill="9CC2E5" w:themeFill="accent1" w:themeFillTint="99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25CCC">
                              <w:rPr>
                                <w:b/>
                                <w:sz w:val="28"/>
                                <w:szCs w:val="28"/>
                              </w:rPr>
                              <w:t>Le diverse tipologie di contratto di lavoro</w:t>
                            </w:r>
                          </w:p>
                          <w:p w:rsidR="001F21E2" w:rsidRPr="00125CCC" w:rsidRDefault="001F21E2" w:rsidP="009C06C3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hd w:val="clear" w:color="auto" w:fill="9CC2E5" w:themeFill="accent1" w:themeFillTint="99"/>
                              <w:rPr>
                                <w:sz w:val="28"/>
                                <w:szCs w:val="28"/>
                              </w:rPr>
                            </w:pPr>
                            <w:r w:rsidRPr="00125CCC">
                              <w:rPr>
                                <w:sz w:val="28"/>
                                <w:szCs w:val="28"/>
                              </w:rPr>
                              <w:t>Contratti di lavoro subordinato</w:t>
                            </w:r>
                          </w:p>
                          <w:p w:rsidR="001F21E2" w:rsidRPr="00125CCC" w:rsidRDefault="001F21E2" w:rsidP="009C06C3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hd w:val="clear" w:color="auto" w:fill="9CC2E5" w:themeFill="accent1" w:themeFillTint="99"/>
                              <w:rPr>
                                <w:sz w:val="28"/>
                                <w:szCs w:val="28"/>
                              </w:rPr>
                            </w:pPr>
                            <w:r w:rsidRPr="00125CCC">
                              <w:rPr>
                                <w:sz w:val="28"/>
                                <w:szCs w:val="28"/>
                              </w:rPr>
                              <w:t>Contratti di lavoro autonomo</w:t>
                            </w:r>
                          </w:p>
                          <w:p w:rsidR="001F21E2" w:rsidRPr="00125CCC" w:rsidRDefault="001F21E2" w:rsidP="009C06C3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hd w:val="clear" w:color="auto" w:fill="9CC2E5" w:themeFill="accent1" w:themeFillTint="99"/>
                              <w:rPr>
                                <w:sz w:val="28"/>
                                <w:szCs w:val="28"/>
                              </w:rPr>
                            </w:pPr>
                            <w:r w:rsidRPr="00125CCC">
                              <w:rPr>
                                <w:sz w:val="28"/>
                                <w:szCs w:val="28"/>
                              </w:rPr>
                              <w:t>Contratti di lavoro speciali (o atipici)</w:t>
                            </w:r>
                          </w:p>
                          <w:p w:rsidR="001F21E2" w:rsidRPr="00125CCC" w:rsidRDefault="001F21E2" w:rsidP="009C06C3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hd w:val="clear" w:color="auto" w:fill="9CC2E5" w:themeFill="accent1" w:themeFillTint="99"/>
                              <w:rPr>
                                <w:sz w:val="28"/>
                                <w:szCs w:val="28"/>
                              </w:rPr>
                            </w:pPr>
                            <w:r w:rsidRPr="00125CCC">
                              <w:rPr>
                                <w:sz w:val="28"/>
                                <w:szCs w:val="28"/>
                              </w:rPr>
                              <w:t>Contratto di tirocinio (o stage)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34BA6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margin-left:380.55pt;margin-top:29.6pt;width:348.9pt;height:1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">
                <v:textbox>
                  <w:txbxContent>
                    <w:p w:rsidR="001F21E2" w:rsidRDefault="001F21E2" w:rsidP="009C06C3">
                      <w:pPr>
                        <w:shd w:val="clear" w:color="auto" w:fill="9CC2E5" w:themeFill="accent1" w:themeFillTint="99"/>
                        <w:rPr>
                          <w:b/>
                          <w:sz w:val="28"/>
                          <w:szCs w:val="28"/>
                        </w:rPr>
                      </w:pPr>
                      <w:r w:rsidRPr="00125CCC">
                        <w:rPr>
                          <w:b/>
                          <w:sz w:val="28"/>
                          <w:szCs w:val="28"/>
                        </w:rPr>
                        <w:t>Le diverse tipologie di contratto di lavoro</w:t>
                      </w:r>
                    </w:p>
                    <w:p w:rsidR="001F21E2" w:rsidRPr="00125CCC" w:rsidRDefault="001F21E2" w:rsidP="009C06C3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hd w:val="clear" w:color="auto" w:fill="9CC2E5" w:themeFill="accent1" w:themeFillTint="99"/>
                        <w:rPr>
                          <w:sz w:val="28"/>
                          <w:szCs w:val="28"/>
                        </w:rPr>
                      </w:pPr>
                      <w:r w:rsidRPr="00125CCC">
                        <w:rPr>
                          <w:sz w:val="28"/>
                          <w:szCs w:val="28"/>
                        </w:rPr>
                        <w:t>Contratti di lavoro subordinato</w:t>
                      </w:r>
                    </w:p>
                    <w:p w:rsidR="001F21E2" w:rsidRPr="00125CCC" w:rsidRDefault="001F21E2" w:rsidP="009C06C3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hd w:val="clear" w:color="auto" w:fill="9CC2E5" w:themeFill="accent1" w:themeFillTint="99"/>
                        <w:rPr>
                          <w:sz w:val="28"/>
                          <w:szCs w:val="28"/>
                        </w:rPr>
                      </w:pPr>
                      <w:r w:rsidRPr="00125CCC">
                        <w:rPr>
                          <w:sz w:val="28"/>
                          <w:szCs w:val="28"/>
                        </w:rPr>
                        <w:t>Contratti di lavoro autonomo</w:t>
                      </w:r>
                    </w:p>
                    <w:p w:rsidR="001F21E2" w:rsidRPr="00125CCC" w:rsidRDefault="001F21E2" w:rsidP="009C06C3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hd w:val="clear" w:color="auto" w:fill="9CC2E5" w:themeFill="accent1" w:themeFillTint="99"/>
                        <w:rPr>
                          <w:sz w:val="28"/>
                          <w:szCs w:val="28"/>
                        </w:rPr>
                      </w:pPr>
                      <w:r w:rsidRPr="00125CCC">
                        <w:rPr>
                          <w:sz w:val="28"/>
                          <w:szCs w:val="28"/>
                        </w:rPr>
                        <w:t>Contratti di lavoro speciali (o atipici)</w:t>
                      </w:r>
                    </w:p>
                    <w:p w:rsidR="001F21E2" w:rsidRPr="00125CCC" w:rsidRDefault="001F21E2" w:rsidP="009C06C3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hd w:val="clear" w:color="auto" w:fill="9CC2E5" w:themeFill="accent1" w:themeFillTint="99"/>
                        <w:rPr>
                          <w:sz w:val="28"/>
                          <w:szCs w:val="28"/>
                        </w:rPr>
                      </w:pPr>
                      <w:r w:rsidRPr="00125CCC">
                        <w:rPr>
                          <w:sz w:val="28"/>
                          <w:szCs w:val="28"/>
                        </w:rPr>
                        <w:t>Contratto di tirocinio (o stage)</w:t>
                      </w:r>
                    </w:p>
                  </w:txbxContent>
                </v:textbox>
              </v:shape>
            </w:pict>
          </mc:Fallback>
        </mc:AlternateContent>
      </w:r>
      <w:r w:rsidRPr="006A7D9F">
        <w:rPr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2DB5F" wp14:editId="7E1688CD">
                <wp:simplePos x="0" y="0"/>
                <wp:positionH relativeFrom="column">
                  <wp:posOffset>162560</wp:posOffset>
                </wp:positionH>
                <wp:positionV relativeFrom="paragraph">
                  <wp:posOffset>375920</wp:posOffset>
                </wp:positionV>
                <wp:extent cx="4486910" cy="1765300"/>
                <wp:effectExtent l="6350" t="6350" r="12065" b="952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910" cy="176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1E2" w:rsidRPr="00D92A66" w:rsidRDefault="001F21E2" w:rsidP="009C06C3">
                            <w:pPr>
                              <w:shd w:val="clear" w:color="auto" w:fill="FFD966" w:themeFill="accent4" w:themeFillTint="99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Organizzazioni pubbliche, sindacali, datoriali e ordini professionali</w:t>
                            </w:r>
                          </w:p>
                          <w:p w:rsidR="001F21E2" w:rsidRPr="00D30133" w:rsidRDefault="001F21E2" w:rsidP="009C06C3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hd w:val="clear" w:color="auto" w:fill="FFD966" w:themeFill="accent4" w:themeFillTint="99"/>
                              <w:spacing w:line="259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D30133">
                              <w:rPr>
                                <w:sz w:val="28"/>
                                <w:szCs w:val="28"/>
                              </w:rPr>
                              <w:t>Organizzazioni pubbliche</w:t>
                            </w:r>
                          </w:p>
                          <w:p w:rsidR="001F21E2" w:rsidRPr="00D30133" w:rsidRDefault="001F21E2" w:rsidP="009C06C3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hd w:val="clear" w:color="auto" w:fill="FFD966" w:themeFill="accent4" w:themeFillTint="99"/>
                              <w:spacing w:line="259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D30133">
                              <w:rPr>
                                <w:sz w:val="28"/>
                                <w:szCs w:val="28"/>
                              </w:rPr>
                              <w:t>Organizzazioni sindacali dei lavoratori</w:t>
                            </w:r>
                          </w:p>
                          <w:p w:rsidR="001F21E2" w:rsidRPr="00D30133" w:rsidRDefault="001F21E2" w:rsidP="009C06C3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hd w:val="clear" w:color="auto" w:fill="FFD966" w:themeFill="accent4" w:themeFillTint="99"/>
                              <w:spacing w:line="259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D30133">
                              <w:rPr>
                                <w:sz w:val="28"/>
                                <w:szCs w:val="28"/>
                              </w:rPr>
                              <w:t>Organizzazioni dei datori di lavoro</w:t>
                            </w:r>
                          </w:p>
                          <w:p w:rsidR="001F21E2" w:rsidRPr="00D30133" w:rsidRDefault="001F21E2" w:rsidP="009C06C3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hd w:val="clear" w:color="auto" w:fill="FFD966" w:themeFill="accent4" w:themeFillTint="99"/>
                              <w:spacing w:line="259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D30133">
                              <w:rPr>
                                <w:sz w:val="28"/>
                                <w:szCs w:val="28"/>
                              </w:rPr>
                              <w:t>Liberi professionisti</w:t>
                            </w:r>
                          </w:p>
                          <w:p w:rsidR="001F21E2" w:rsidRDefault="001F21E2" w:rsidP="009C06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2DB5F" id="Casella di testo 7" o:spid="_x0000_s1027" type="#_x0000_t202" style="position:absolute;margin-left:12.8pt;margin-top:29.6pt;width:353.3pt;height:1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">
                <v:textbox>
                  <w:txbxContent>
                    <w:p w:rsidR="001F21E2" w:rsidRPr="00D92A66" w:rsidRDefault="001F21E2" w:rsidP="009C06C3">
                      <w:pPr>
                        <w:shd w:val="clear" w:color="auto" w:fill="FFD966" w:themeFill="accent4" w:themeFillTint="99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Organizzazioni pubbliche, sindacali, datoriali e ordini professionali</w:t>
                      </w:r>
                    </w:p>
                    <w:p w:rsidR="001F21E2" w:rsidRPr="00D30133" w:rsidRDefault="001F21E2" w:rsidP="009C06C3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hd w:val="clear" w:color="auto" w:fill="FFD966" w:themeFill="accent4" w:themeFillTint="99"/>
                        <w:spacing w:line="259" w:lineRule="auto"/>
                        <w:rPr>
                          <w:sz w:val="28"/>
                          <w:szCs w:val="28"/>
                        </w:rPr>
                      </w:pPr>
                      <w:r w:rsidRPr="00D30133">
                        <w:rPr>
                          <w:sz w:val="28"/>
                          <w:szCs w:val="28"/>
                        </w:rPr>
                        <w:t>Organizzazioni pubbliche</w:t>
                      </w:r>
                    </w:p>
                    <w:p w:rsidR="001F21E2" w:rsidRPr="00D30133" w:rsidRDefault="001F21E2" w:rsidP="009C06C3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hd w:val="clear" w:color="auto" w:fill="FFD966" w:themeFill="accent4" w:themeFillTint="99"/>
                        <w:spacing w:line="259" w:lineRule="auto"/>
                        <w:rPr>
                          <w:sz w:val="28"/>
                          <w:szCs w:val="28"/>
                        </w:rPr>
                      </w:pPr>
                      <w:r w:rsidRPr="00D30133">
                        <w:rPr>
                          <w:sz w:val="28"/>
                          <w:szCs w:val="28"/>
                        </w:rPr>
                        <w:t>Organizzazioni sindacali dei lavoratori</w:t>
                      </w:r>
                    </w:p>
                    <w:p w:rsidR="001F21E2" w:rsidRPr="00D30133" w:rsidRDefault="001F21E2" w:rsidP="009C06C3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hd w:val="clear" w:color="auto" w:fill="FFD966" w:themeFill="accent4" w:themeFillTint="99"/>
                        <w:spacing w:line="259" w:lineRule="auto"/>
                        <w:rPr>
                          <w:sz w:val="28"/>
                          <w:szCs w:val="28"/>
                        </w:rPr>
                      </w:pPr>
                      <w:r w:rsidRPr="00D30133">
                        <w:rPr>
                          <w:sz w:val="28"/>
                          <w:szCs w:val="28"/>
                        </w:rPr>
                        <w:t>Organizzazioni dei datori di lavoro</w:t>
                      </w:r>
                    </w:p>
                    <w:p w:rsidR="001F21E2" w:rsidRPr="00D30133" w:rsidRDefault="001F21E2" w:rsidP="009C06C3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hd w:val="clear" w:color="auto" w:fill="FFD966" w:themeFill="accent4" w:themeFillTint="99"/>
                        <w:spacing w:line="259" w:lineRule="auto"/>
                        <w:rPr>
                          <w:sz w:val="28"/>
                          <w:szCs w:val="28"/>
                        </w:rPr>
                      </w:pPr>
                      <w:r w:rsidRPr="00D30133">
                        <w:rPr>
                          <w:sz w:val="28"/>
                          <w:szCs w:val="28"/>
                        </w:rPr>
                        <w:t>Liberi professionisti</w:t>
                      </w:r>
                    </w:p>
                    <w:p w:rsidR="001F21E2" w:rsidRDefault="001F21E2" w:rsidP="009C06C3"/>
                  </w:txbxContent>
                </v:textbox>
              </v:shape>
            </w:pict>
          </mc:Fallback>
        </mc:AlternateContent>
      </w:r>
      <w:r w:rsidRPr="006A7D9F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</w:t>
      </w:r>
      <w:hyperlink w:anchor="Scheda1" w:history="1">
        <w:r w:rsidRPr="00BF6157">
          <w:rPr>
            <w:rStyle w:val="Collegamentoipertestuale"/>
            <w:sz w:val="36"/>
            <w:szCs w:val="36"/>
          </w:rPr>
          <w:t xml:space="preserve">Scheda 1 </w:t>
        </w:r>
      </w:hyperlink>
      <w:r w:rsidRPr="006A7D9F">
        <w:rPr>
          <w:sz w:val="36"/>
          <w:szCs w:val="36"/>
        </w:rPr>
        <w:t xml:space="preserve">                                                                     </w:t>
      </w:r>
      <w:r>
        <w:rPr>
          <w:sz w:val="36"/>
          <w:szCs w:val="36"/>
        </w:rPr>
        <w:t xml:space="preserve">   </w:t>
      </w:r>
      <w:hyperlink w:anchor="Scheda2" w:history="1">
        <w:r w:rsidRPr="00BF6157">
          <w:rPr>
            <w:rStyle w:val="Collegamentoipertestuale"/>
            <w:sz w:val="36"/>
            <w:szCs w:val="36"/>
          </w:rPr>
          <w:t>Scheda 2</w:t>
        </w:r>
      </w:hyperlink>
      <w:r w:rsidRPr="008C6A24">
        <w:rPr>
          <w:rStyle w:val="Collegamentoipertestuale"/>
          <w:color w:val="auto"/>
          <w:u w:val="none"/>
        </w:rPr>
        <w:t xml:space="preserve"> </w:t>
      </w:r>
    </w:p>
    <w:p w:rsidR="009C06C3" w:rsidRPr="006A7D9F" w:rsidRDefault="009C06C3" w:rsidP="009C06C3">
      <w:pPr>
        <w:spacing w:line="259" w:lineRule="auto"/>
        <w:rPr>
          <w:sz w:val="36"/>
          <w:szCs w:val="36"/>
        </w:rPr>
      </w:pPr>
    </w:p>
    <w:p w:rsidR="009C06C3" w:rsidRPr="006A7D9F" w:rsidRDefault="009C06C3" w:rsidP="009C06C3">
      <w:pPr>
        <w:spacing w:line="259" w:lineRule="auto"/>
        <w:jc w:val="center"/>
        <w:rPr>
          <w:b/>
          <w:sz w:val="36"/>
          <w:szCs w:val="36"/>
        </w:rPr>
      </w:pPr>
    </w:p>
    <w:p w:rsidR="009C06C3" w:rsidRPr="006A7D9F" w:rsidRDefault="009C06C3" w:rsidP="009C06C3">
      <w:pPr>
        <w:spacing w:line="259" w:lineRule="auto"/>
        <w:rPr>
          <w:b/>
          <w:sz w:val="36"/>
          <w:szCs w:val="36"/>
        </w:rPr>
      </w:pPr>
    </w:p>
    <w:p w:rsidR="009C06C3" w:rsidRPr="006A7D9F" w:rsidRDefault="009C06C3" w:rsidP="009C06C3">
      <w:pPr>
        <w:spacing w:line="259" w:lineRule="auto"/>
        <w:rPr>
          <w:b/>
          <w:sz w:val="36"/>
          <w:szCs w:val="36"/>
        </w:rPr>
      </w:pPr>
    </w:p>
    <w:p w:rsidR="009C06C3" w:rsidRPr="006A7D9F" w:rsidRDefault="009C06C3" w:rsidP="009C06C3">
      <w:pPr>
        <w:spacing w:line="259" w:lineRule="auto"/>
        <w:rPr>
          <w:b/>
          <w:sz w:val="36"/>
          <w:szCs w:val="36"/>
        </w:rPr>
      </w:pPr>
    </w:p>
    <w:p w:rsidR="009C06C3" w:rsidRPr="006A7D9F" w:rsidRDefault="009C06C3" w:rsidP="009C06C3">
      <w:pPr>
        <w:spacing w:line="259" w:lineRule="auto"/>
        <w:rPr>
          <w:sz w:val="36"/>
          <w:szCs w:val="36"/>
        </w:rPr>
      </w:pPr>
      <w:r w:rsidRPr="006A7D9F">
        <w:rPr>
          <w:b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3AA42D" wp14:editId="3EB9060C">
                <wp:simplePos x="0" y="0"/>
                <wp:positionH relativeFrom="column">
                  <wp:posOffset>4832985</wp:posOffset>
                </wp:positionH>
                <wp:positionV relativeFrom="paragraph">
                  <wp:posOffset>330835</wp:posOffset>
                </wp:positionV>
                <wp:extent cx="4431030" cy="1056005"/>
                <wp:effectExtent l="9525" t="5715" r="7620" b="508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1030" cy="105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1E2" w:rsidRDefault="001F21E2" w:rsidP="009C06C3">
                            <w:pPr>
                              <w:shd w:val="clear" w:color="auto" w:fill="FFFF0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B6086">
                              <w:rPr>
                                <w:b/>
                                <w:sz w:val="28"/>
                                <w:szCs w:val="28"/>
                              </w:rPr>
                              <w:t>Il sistema contributivo e fiscale in vigore</w:t>
                            </w:r>
                          </w:p>
                          <w:p w:rsidR="001F21E2" w:rsidRPr="00BB6086" w:rsidRDefault="001F21E2" w:rsidP="009C06C3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sz w:val="28"/>
                                <w:szCs w:val="28"/>
                              </w:rPr>
                            </w:pPr>
                            <w:r w:rsidRPr="00BB6086">
                              <w:rPr>
                                <w:sz w:val="28"/>
                                <w:szCs w:val="28"/>
                              </w:rPr>
                              <w:t>Il sistema contributivo</w:t>
                            </w:r>
                          </w:p>
                          <w:p w:rsidR="001F21E2" w:rsidRPr="00BB6086" w:rsidRDefault="001F21E2" w:rsidP="009C06C3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sz w:val="28"/>
                                <w:szCs w:val="28"/>
                              </w:rPr>
                            </w:pPr>
                            <w:r w:rsidRPr="00BB6086">
                              <w:rPr>
                                <w:sz w:val="28"/>
                                <w:szCs w:val="28"/>
                              </w:rPr>
                              <w:t>Il sistema fiscale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AA42D" id="Casella di testo 6" o:spid="_x0000_s1028" type="#_x0000_t202" style="position:absolute;margin-left:380.55pt;margin-top:26.05pt;width:348.9pt;height:8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">
                <v:textbox>
                  <w:txbxContent>
                    <w:p w:rsidR="001F21E2" w:rsidRDefault="001F21E2" w:rsidP="009C06C3">
                      <w:pPr>
                        <w:shd w:val="clear" w:color="auto" w:fill="FFFF00"/>
                        <w:rPr>
                          <w:b/>
                          <w:sz w:val="28"/>
                          <w:szCs w:val="28"/>
                        </w:rPr>
                      </w:pPr>
                      <w:r w:rsidRPr="00BB6086">
                        <w:rPr>
                          <w:b/>
                          <w:sz w:val="28"/>
                          <w:szCs w:val="28"/>
                        </w:rPr>
                        <w:t>Il sistema contributivo e fiscale in vigore</w:t>
                      </w:r>
                    </w:p>
                    <w:p w:rsidR="001F21E2" w:rsidRPr="00BB6086" w:rsidRDefault="001F21E2" w:rsidP="009C06C3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sz w:val="28"/>
                          <w:szCs w:val="28"/>
                        </w:rPr>
                      </w:pPr>
                      <w:r w:rsidRPr="00BB6086">
                        <w:rPr>
                          <w:sz w:val="28"/>
                          <w:szCs w:val="28"/>
                        </w:rPr>
                        <w:t>Il sistema contributivo</w:t>
                      </w:r>
                    </w:p>
                    <w:p w:rsidR="001F21E2" w:rsidRPr="00BB6086" w:rsidRDefault="001F21E2" w:rsidP="009C06C3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sz w:val="28"/>
                          <w:szCs w:val="28"/>
                        </w:rPr>
                      </w:pPr>
                      <w:r w:rsidRPr="00BB6086">
                        <w:rPr>
                          <w:sz w:val="28"/>
                          <w:szCs w:val="28"/>
                        </w:rPr>
                        <w:t>Il sistema fiscale</w:t>
                      </w:r>
                    </w:p>
                  </w:txbxContent>
                </v:textbox>
              </v:shape>
            </w:pict>
          </mc:Fallback>
        </mc:AlternateContent>
      </w:r>
      <w:r w:rsidRPr="006A7D9F">
        <w:rPr>
          <w:b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29E0EF" wp14:editId="70A72436">
                <wp:simplePos x="0" y="0"/>
                <wp:positionH relativeFrom="column">
                  <wp:posOffset>168910</wp:posOffset>
                </wp:positionH>
                <wp:positionV relativeFrom="paragraph">
                  <wp:posOffset>330835</wp:posOffset>
                </wp:positionV>
                <wp:extent cx="4486910" cy="1062990"/>
                <wp:effectExtent l="12700" t="5715" r="5715" b="762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910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1E2" w:rsidRDefault="001F21E2" w:rsidP="009C06C3">
                            <w:pPr>
                              <w:shd w:val="clear" w:color="auto" w:fill="92D05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Investire in Finlandia </w:t>
                            </w:r>
                          </w:p>
                          <w:p w:rsidR="001F21E2" w:rsidRPr="00F75364" w:rsidRDefault="001F21E2" w:rsidP="001022CE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shd w:val="clear" w:color="auto" w:fill="92D050"/>
                              <w:rPr>
                                <w:sz w:val="28"/>
                                <w:szCs w:val="28"/>
                              </w:rPr>
                            </w:pPr>
                            <w:r w:rsidRPr="00F75364">
                              <w:rPr>
                                <w:sz w:val="28"/>
                                <w:szCs w:val="28"/>
                              </w:rPr>
                              <w:t>Aprire una società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9E0EF" id="Casella di testo 5" o:spid="_x0000_s1029" type="#_x0000_t202" style="position:absolute;margin-left:13.3pt;margin-top:26.05pt;width:353.3pt;height:8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">
                <v:textbox>
                  <w:txbxContent>
                    <w:p w:rsidR="001F21E2" w:rsidRDefault="001F21E2" w:rsidP="009C06C3">
                      <w:pPr>
                        <w:shd w:val="clear" w:color="auto" w:fill="92D05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Investire in Finlandia </w:t>
                      </w:r>
                    </w:p>
                    <w:p w:rsidR="001F21E2" w:rsidRPr="00F75364" w:rsidRDefault="001F21E2" w:rsidP="001022CE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shd w:val="clear" w:color="auto" w:fill="92D050"/>
                        <w:rPr>
                          <w:sz w:val="28"/>
                          <w:szCs w:val="28"/>
                        </w:rPr>
                      </w:pPr>
                      <w:r w:rsidRPr="00F75364">
                        <w:rPr>
                          <w:sz w:val="28"/>
                          <w:szCs w:val="28"/>
                        </w:rPr>
                        <w:t>Aprire una società</w:t>
                      </w:r>
                    </w:p>
                  </w:txbxContent>
                </v:textbox>
              </v:shape>
            </w:pict>
          </mc:Fallback>
        </mc:AlternateContent>
      </w:r>
      <w:r w:rsidRPr="006A7D9F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</w:t>
      </w:r>
      <w:hyperlink w:anchor="Scheda3" w:history="1">
        <w:r w:rsidRPr="00BF6157">
          <w:rPr>
            <w:rStyle w:val="Collegamentoipertestuale"/>
            <w:sz w:val="36"/>
            <w:szCs w:val="36"/>
          </w:rPr>
          <w:t>Scheda 3</w:t>
        </w:r>
      </w:hyperlink>
      <w:r w:rsidRPr="008C6A24">
        <w:rPr>
          <w:rStyle w:val="Collegamentoipertestuale"/>
          <w:color w:val="auto"/>
          <w:u w:val="none"/>
        </w:rPr>
        <w:t xml:space="preserve">  </w:t>
      </w:r>
      <w:r w:rsidRPr="006A7D9F">
        <w:rPr>
          <w:sz w:val="36"/>
          <w:szCs w:val="36"/>
        </w:rPr>
        <w:t xml:space="preserve">                                                                   </w:t>
      </w:r>
      <w:r>
        <w:rPr>
          <w:sz w:val="36"/>
          <w:szCs w:val="36"/>
        </w:rPr>
        <w:t xml:space="preserve">     </w:t>
      </w:r>
      <w:hyperlink w:anchor="Scheda4" w:history="1">
        <w:r w:rsidRPr="00BF6157">
          <w:rPr>
            <w:rStyle w:val="Collegamentoipertestuale"/>
            <w:sz w:val="36"/>
            <w:szCs w:val="36"/>
          </w:rPr>
          <w:t>Scheda 4</w:t>
        </w:r>
      </w:hyperlink>
      <w:r w:rsidRPr="008C6A24">
        <w:rPr>
          <w:rStyle w:val="Collegamentoipertestuale"/>
          <w:color w:val="auto"/>
          <w:u w:val="none"/>
        </w:rPr>
        <w:t xml:space="preserve"> </w:t>
      </w:r>
    </w:p>
    <w:p w:rsidR="009C06C3" w:rsidRPr="006A7D9F" w:rsidRDefault="009C06C3" w:rsidP="009C06C3">
      <w:pPr>
        <w:spacing w:line="259" w:lineRule="auto"/>
        <w:rPr>
          <w:b/>
          <w:sz w:val="36"/>
          <w:szCs w:val="36"/>
        </w:rPr>
      </w:pPr>
      <w:r w:rsidRPr="006A7D9F">
        <w:rPr>
          <w:b/>
          <w:sz w:val="36"/>
          <w:szCs w:val="36"/>
        </w:rPr>
        <w:t xml:space="preserve">                                                                                             </w:t>
      </w:r>
    </w:p>
    <w:p w:rsidR="009C06C3" w:rsidRPr="006A7D9F" w:rsidRDefault="009C06C3" w:rsidP="009C06C3">
      <w:pPr>
        <w:spacing w:line="259" w:lineRule="auto"/>
        <w:rPr>
          <w:b/>
          <w:sz w:val="36"/>
          <w:szCs w:val="36"/>
        </w:rPr>
      </w:pPr>
    </w:p>
    <w:p w:rsidR="009C06C3" w:rsidRPr="006A7D9F" w:rsidRDefault="009C06C3" w:rsidP="009C06C3">
      <w:pPr>
        <w:spacing w:line="259" w:lineRule="auto"/>
        <w:rPr>
          <w:b/>
          <w:sz w:val="36"/>
          <w:szCs w:val="36"/>
        </w:rPr>
      </w:pPr>
      <w:r w:rsidRPr="006A7D9F">
        <w:rPr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</w:t>
      </w:r>
    </w:p>
    <w:p w:rsidR="009C06C3" w:rsidRPr="006A7D9F" w:rsidRDefault="009C06C3" w:rsidP="009C06C3">
      <w:pPr>
        <w:spacing w:line="259" w:lineRule="auto"/>
        <w:rPr>
          <w:sz w:val="36"/>
          <w:szCs w:val="36"/>
        </w:rPr>
      </w:pPr>
      <w:r w:rsidRPr="006A7D9F">
        <w:rPr>
          <w:b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252154" wp14:editId="467C7B24">
                <wp:simplePos x="0" y="0"/>
                <wp:positionH relativeFrom="column">
                  <wp:posOffset>162560</wp:posOffset>
                </wp:positionH>
                <wp:positionV relativeFrom="paragraph">
                  <wp:posOffset>369570</wp:posOffset>
                </wp:positionV>
                <wp:extent cx="4486910" cy="772795"/>
                <wp:effectExtent l="13335" t="13335" r="5080" b="1397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910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1E2" w:rsidRDefault="001F21E2" w:rsidP="009C06C3">
                            <w:pPr>
                              <w:shd w:val="clear" w:color="auto" w:fill="ED7D31" w:themeFill="accent2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Siti di possibile consultazione </w:t>
                            </w:r>
                          </w:p>
                          <w:p w:rsidR="001F21E2" w:rsidRPr="00E106AC" w:rsidRDefault="001F21E2" w:rsidP="009C06C3">
                            <w:pPr>
                              <w:shd w:val="clear" w:color="auto" w:fill="ED7D31" w:themeFill="accent2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252154" id="Casella di testo 4" o:spid="_x0000_s1030" type="#_x0000_t202" style="position:absolute;margin-left:12.8pt;margin-top:29.1pt;width:353.3pt;height:60.8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">
                <v:textbox style="mso-fit-shape-to-text:t">
                  <w:txbxContent>
                    <w:p w:rsidR="001F21E2" w:rsidRDefault="001F21E2" w:rsidP="009C06C3">
                      <w:pPr>
                        <w:shd w:val="clear" w:color="auto" w:fill="ED7D31" w:themeFill="accent2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Siti di possibile consultazione </w:t>
                      </w:r>
                    </w:p>
                    <w:p w:rsidR="001F21E2" w:rsidRPr="00E106AC" w:rsidRDefault="001F21E2" w:rsidP="009C06C3">
                      <w:pPr>
                        <w:shd w:val="clear" w:color="auto" w:fill="ED7D31" w:themeFill="accent2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7D9F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 </w:t>
      </w:r>
      <w:hyperlink w:anchor="Scheda5" w:history="1">
        <w:r w:rsidRPr="00BF6157">
          <w:rPr>
            <w:rStyle w:val="Collegamentoipertestuale"/>
            <w:sz w:val="36"/>
            <w:szCs w:val="36"/>
          </w:rPr>
          <w:t>Scheda 5</w:t>
        </w:r>
      </w:hyperlink>
      <w:r w:rsidRPr="008C6A24">
        <w:rPr>
          <w:rStyle w:val="Collegamentoipertestuale"/>
          <w:color w:val="auto"/>
          <w:u w:val="none"/>
        </w:rPr>
        <w:t xml:space="preserve">  </w:t>
      </w:r>
      <w:r w:rsidRPr="006A7D9F">
        <w:rPr>
          <w:sz w:val="36"/>
          <w:szCs w:val="36"/>
        </w:rPr>
        <w:t xml:space="preserve">                   </w:t>
      </w:r>
    </w:p>
    <w:p w:rsidR="009C06C3" w:rsidRDefault="009C06C3" w:rsidP="009C06C3">
      <w:pPr>
        <w:spacing w:line="259" w:lineRule="auto"/>
        <w:rPr>
          <w:b/>
          <w:sz w:val="44"/>
          <w:szCs w:val="44"/>
        </w:rPr>
      </w:pPr>
    </w:p>
    <w:p w:rsidR="009C06C3" w:rsidRDefault="009C06C3" w:rsidP="009C06C3">
      <w:pPr>
        <w:spacing w:line="259" w:lineRule="auto"/>
        <w:rPr>
          <w:b/>
          <w:sz w:val="32"/>
          <w:szCs w:val="32"/>
        </w:rPr>
      </w:pPr>
    </w:p>
    <w:p w:rsidR="00D10325" w:rsidRDefault="00D10325" w:rsidP="00D10325">
      <w:pPr>
        <w:spacing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Stato: </w:t>
      </w:r>
      <w:r w:rsidR="008D398A">
        <w:rPr>
          <w:b/>
          <w:sz w:val="32"/>
          <w:szCs w:val="32"/>
        </w:rPr>
        <w:t xml:space="preserve">Finlandia </w:t>
      </w:r>
    </w:p>
    <w:p w:rsidR="00D10325" w:rsidRDefault="00D10325" w:rsidP="00D10325">
      <w:pPr>
        <w:spacing w:line="259" w:lineRule="auto"/>
        <w:rPr>
          <w:b/>
          <w:color w:val="002060"/>
          <w:sz w:val="40"/>
          <w:szCs w:val="40"/>
        </w:rPr>
      </w:pPr>
      <w:r>
        <w:rPr>
          <w:b/>
          <w:sz w:val="32"/>
          <w:szCs w:val="32"/>
        </w:rPr>
        <w:t xml:space="preserve">Scheda 1 </w:t>
      </w:r>
    </w:p>
    <w:p w:rsidR="00D10325" w:rsidRPr="00432DF6" w:rsidRDefault="00D10325" w:rsidP="00D10325">
      <w:pPr>
        <w:spacing w:line="259" w:lineRule="auto"/>
        <w:jc w:val="center"/>
        <w:rPr>
          <w:b/>
          <w:color w:val="002060"/>
          <w:sz w:val="40"/>
          <w:szCs w:val="40"/>
        </w:rPr>
      </w:pPr>
      <w:r w:rsidRPr="00432DF6">
        <w:rPr>
          <w:b/>
          <w:color w:val="002060"/>
          <w:sz w:val="40"/>
          <w:szCs w:val="40"/>
        </w:rPr>
        <w:t>ORGANIZZAZIONI PUBBLICHE</w:t>
      </w:r>
      <w:bookmarkStart w:id="6" w:name="Scheda1"/>
      <w:r w:rsidRPr="00432DF6">
        <w:rPr>
          <w:b/>
          <w:color w:val="002060"/>
          <w:sz w:val="40"/>
          <w:szCs w:val="40"/>
        </w:rPr>
        <w:t>, SINDACALI</w:t>
      </w:r>
      <w:bookmarkEnd w:id="6"/>
      <w:r w:rsidRPr="00432DF6">
        <w:rPr>
          <w:b/>
          <w:color w:val="002060"/>
          <w:sz w:val="40"/>
          <w:szCs w:val="40"/>
        </w:rPr>
        <w:t>, DATORIALI E ORDINI PROFESSIONALI</w:t>
      </w:r>
    </w:p>
    <w:p w:rsidR="00D10325" w:rsidRPr="00BD1B98" w:rsidRDefault="00D10325" w:rsidP="00D10325">
      <w:pPr>
        <w:spacing w:line="259" w:lineRule="auto"/>
        <w:ind w:left="720"/>
        <w:contextualSpacing/>
        <w:jc w:val="center"/>
        <w:rPr>
          <w:b/>
          <w:sz w:val="28"/>
          <w:szCs w:val="28"/>
        </w:rPr>
      </w:pPr>
      <w:r w:rsidRPr="00BD1B98">
        <w:rPr>
          <w:b/>
          <w:sz w:val="36"/>
          <w:szCs w:val="36"/>
        </w:rPr>
        <w:t>Organizzazioni pubbliche</w:t>
      </w:r>
    </w:p>
    <w:p w:rsidR="00D10325" w:rsidRPr="00BD1B98" w:rsidRDefault="00D10325" w:rsidP="00D10325">
      <w:pPr>
        <w:spacing w:line="259" w:lineRule="auto"/>
        <w:ind w:left="720"/>
        <w:contextualSpacing/>
        <w:jc w:val="center"/>
        <w:rPr>
          <w:b/>
          <w:sz w:val="28"/>
          <w:szCs w:val="28"/>
        </w:rPr>
      </w:pPr>
    </w:p>
    <w:p w:rsidR="00D10325" w:rsidRPr="00BD1B98" w:rsidRDefault="00D10325" w:rsidP="00D10325">
      <w:pPr>
        <w:spacing w:line="259" w:lineRule="auto"/>
        <w:ind w:left="720"/>
        <w:contextualSpacing/>
        <w:jc w:val="center"/>
        <w:rPr>
          <w:b/>
          <w:sz w:val="28"/>
          <w:szCs w:val="28"/>
        </w:rPr>
      </w:pPr>
    </w:p>
    <w:tbl>
      <w:tblPr>
        <w:tblStyle w:val="Grigliatabella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835"/>
        <w:gridCol w:w="3402"/>
        <w:gridCol w:w="3969"/>
        <w:gridCol w:w="3650"/>
      </w:tblGrid>
      <w:tr w:rsidR="00D10325" w:rsidRPr="00BD1B98" w:rsidTr="00890D65">
        <w:tc>
          <w:tcPr>
            <w:tcW w:w="2835" w:type="dxa"/>
            <w:shd w:val="clear" w:color="auto" w:fill="FFFFFF" w:themeFill="background1"/>
          </w:tcPr>
          <w:p w:rsidR="00D10325" w:rsidRPr="00432DF6" w:rsidRDefault="00D10325" w:rsidP="00890D65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 w:rsidRPr="00432DF6">
              <w:rPr>
                <w:b/>
                <w:sz w:val="36"/>
                <w:szCs w:val="36"/>
              </w:rPr>
              <w:t>Nome</w:t>
            </w:r>
          </w:p>
        </w:tc>
        <w:tc>
          <w:tcPr>
            <w:tcW w:w="3402" w:type="dxa"/>
            <w:shd w:val="clear" w:color="auto" w:fill="FFFFFF" w:themeFill="background1"/>
          </w:tcPr>
          <w:p w:rsidR="00D10325" w:rsidRPr="001F21E2" w:rsidRDefault="00D10325" w:rsidP="00890D65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 w:rsidRPr="001F21E2">
              <w:rPr>
                <w:b/>
                <w:sz w:val="36"/>
                <w:szCs w:val="36"/>
              </w:rPr>
              <w:t xml:space="preserve">Funzione </w:t>
            </w:r>
          </w:p>
        </w:tc>
        <w:tc>
          <w:tcPr>
            <w:tcW w:w="3969" w:type="dxa"/>
            <w:shd w:val="clear" w:color="auto" w:fill="FFFFFF" w:themeFill="background1"/>
          </w:tcPr>
          <w:p w:rsidR="00D10325" w:rsidRPr="001F21E2" w:rsidRDefault="00D10325" w:rsidP="00890D65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 w:rsidRPr="001F21E2">
              <w:rPr>
                <w:b/>
                <w:sz w:val="36"/>
                <w:szCs w:val="36"/>
              </w:rPr>
              <w:t>Sede</w:t>
            </w:r>
          </w:p>
        </w:tc>
        <w:tc>
          <w:tcPr>
            <w:tcW w:w="3650" w:type="dxa"/>
            <w:shd w:val="clear" w:color="auto" w:fill="FFFFFF" w:themeFill="background1"/>
          </w:tcPr>
          <w:p w:rsidR="00D10325" w:rsidRPr="00BD1B98" w:rsidRDefault="00D10325" w:rsidP="00890D65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 w:rsidRPr="00BD1B98">
              <w:rPr>
                <w:b/>
                <w:sz w:val="36"/>
                <w:szCs w:val="36"/>
              </w:rPr>
              <w:t>Contatti</w:t>
            </w:r>
          </w:p>
        </w:tc>
      </w:tr>
      <w:tr w:rsidR="00D10325" w:rsidRPr="002912D8" w:rsidTr="00890D65">
        <w:trPr>
          <w:trHeight w:val="1686"/>
        </w:trPr>
        <w:tc>
          <w:tcPr>
            <w:tcW w:w="2835" w:type="dxa"/>
            <w:shd w:val="clear" w:color="auto" w:fill="FFD966" w:themeFill="accent4" w:themeFillTint="99"/>
          </w:tcPr>
          <w:p w:rsidR="00D10325" w:rsidRDefault="008D1C95" w:rsidP="00890D65">
            <w:pPr>
              <w:spacing w:line="240" w:lineRule="auto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MEE</w:t>
            </w:r>
          </w:p>
          <w:p w:rsidR="008D1C95" w:rsidRPr="000403C5" w:rsidRDefault="008D1C95" w:rsidP="00890D65">
            <w:pPr>
              <w:spacing w:line="240" w:lineRule="auto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Ministero del lavoro e dell’economia 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D10325" w:rsidRPr="001F21E2" w:rsidRDefault="008D1C95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1F21E2">
              <w:rPr>
                <w:sz w:val="20"/>
                <w:szCs w:val="20"/>
              </w:rPr>
              <w:t xml:space="preserve">È responsabile per l’imprenditorialità finlandese. </w:t>
            </w:r>
            <w:r w:rsidR="007B598D" w:rsidRPr="001F21E2">
              <w:rPr>
                <w:sz w:val="20"/>
                <w:szCs w:val="20"/>
              </w:rPr>
              <w:t xml:space="preserve">La sua funzione è tutelare il funzionamento del mercato, del lavoro e i lavoratori. </w:t>
            </w:r>
            <w:r w:rsidR="00F73A2F" w:rsidRPr="001F21E2">
              <w:rPr>
                <w:sz w:val="20"/>
                <w:szCs w:val="20"/>
              </w:rPr>
              <w:t xml:space="preserve">Si interessa di: </w:t>
            </w:r>
          </w:p>
          <w:p w:rsidR="00F73A2F" w:rsidRPr="001F21E2" w:rsidRDefault="00F73A2F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1F21E2">
              <w:rPr>
                <w:sz w:val="20"/>
                <w:szCs w:val="20"/>
              </w:rPr>
              <w:t xml:space="preserve">1) politica aziendale; </w:t>
            </w:r>
          </w:p>
          <w:p w:rsidR="00F73A2F" w:rsidRPr="001F21E2" w:rsidRDefault="00F73A2F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1F21E2">
              <w:rPr>
                <w:sz w:val="20"/>
                <w:szCs w:val="20"/>
              </w:rPr>
              <w:t>2) politica energetica;</w:t>
            </w:r>
          </w:p>
          <w:p w:rsidR="00F73A2F" w:rsidRPr="001F21E2" w:rsidRDefault="00F73A2F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1F21E2">
              <w:rPr>
                <w:sz w:val="20"/>
                <w:szCs w:val="20"/>
              </w:rPr>
              <w:t>3) occupazione e pubblico impiego;</w:t>
            </w:r>
          </w:p>
          <w:p w:rsidR="00F73A2F" w:rsidRPr="001F21E2" w:rsidRDefault="00F73A2F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1F21E2">
              <w:rPr>
                <w:sz w:val="20"/>
                <w:szCs w:val="20"/>
              </w:rPr>
              <w:t xml:space="preserve">4) ambiente di lavoro; </w:t>
            </w:r>
          </w:p>
          <w:p w:rsidR="00F73A2F" w:rsidRPr="001F21E2" w:rsidRDefault="00F73A2F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1F21E2">
              <w:rPr>
                <w:sz w:val="20"/>
                <w:szCs w:val="20"/>
              </w:rPr>
              <w:t>5) integrazione dei migranti;</w:t>
            </w:r>
          </w:p>
          <w:p w:rsidR="00F73A2F" w:rsidRPr="001F21E2" w:rsidRDefault="00F73A2F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1F21E2">
              <w:rPr>
                <w:sz w:val="20"/>
                <w:szCs w:val="20"/>
              </w:rPr>
              <w:t>6) sviluppo delle regioni;</w:t>
            </w:r>
          </w:p>
          <w:p w:rsidR="00F73A2F" w:rsidRDefault="00F73A2F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1F21E2">
              <w:rPr>
                <w:sz w:val="20"/>
                <w:szCs w:val="20"/>
              </w:rPr>
              <w:t>7) funzionamento del mercato.</w:t>
            </w:r>
          </w:p>
          <w:p w:rsidR="00D86006" w:rsidRPr="001F21E2" w:rsidRDefault="00D86006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:rsidR="00D10325" w:rsidRPr="009913EE" w:rsidRDefault="00D5200F" w:rsidP="009913EE">
            <w:pPr>
              <w:pStyle w:val="Paragrafoelenco"/>
              <w:numPr>
                <w:ilvl w:val="0"/>
                <w:numId w:val="34"/>
              </w:numPr>
              <w:spacing w:line="240" w:lineRule="auto"/>
              <w:rPr>
                <w:sz w:val="20"/>
                <w:szCs w:val="20"/>
              </w:rPr>
            </w:pPr>
            <w:r w:rsidRPr="009913EE">
              <w:t>PO Box 32, FI-00023</w:t>
            </w:r>
            <w:r w:rsidRPr="009913EE">
              <w:rPr>
                <w:rStyle w:val="notranslate"/>
                <w:rFonts w:cs="Arial"/>
                <w:color w:val="222222"/>
                <w:sz w:val="20"/>
                <w:szCs w:val="20"/>
                <w:shd w:val="clear" w:color="auto" w:fill="E6ECF9"/>
              </w:rPr>
              <w:t xml:space="preserve"> </w:t>
            </w:r>
          </w:p>
        </w:tc>
        <w:tc>
          <w:tcPr>
            <w:tcW w:w="3650" w:type="dxa"/>
            <w:shd w:val="clear" w:color="auto" w:fill="FFF2CC" w:themeFill="accent4" w:themeFillTint="33"/>
          </w:tcPr>
          <w:p w:rsidR="00D10325" w:rsidRPr="009913EE" w:rsidRDefault="00D5200F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B90A60">
              <w:rPr>
                <w:sz w:val="20"/>
                <w:szCs w:val="20"/>
              </w:rPr>
              <w:t xml:space="preserve">Tel. </w:t>
            </w:r>
            <w:r w:rsidRPr="009913EE">
              <w:rPr>
                <w:sz w:val="20"/>
                <w:szCs w:val="20"/>
              </w:rPr>
              <w:t>0295 16001</w:t>
            </w:r>
          </w:p>
          <w:p w:rsidR="00D5200F" w:rsidRPr="009913EE" w:rsidRDefault="00D5200F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9913EE">
              <w:rPr>
                <w:sz w:val="20"/>
                <w:szCs w:val="20"/>
              </w:rPr>
              <w:t>Fax. 09 1606 2160</w:t>
            </w:r>
          </w:p>
          <w:p w:rsidR="00CE6D17" w:rsidRPr="00B90A60" w:rsidRDefault="000377E0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  <w:hyperlink r:id="rId11" w:history="1">
              <w:r w:rsidR="00150CD6" w:rsidRPr="00511A70">
                <w:rPr>
                  <w:rStyle w:val="Collegamentoipertestuale"/>
                  <w:sz w:val="20"/>
                  <w:szCs w:val="20"/>
                </w:rPr>
                <w:t>www.tem.fi</w:t>
              </w:r>
            </w:hyperlink>
            <w:r w:rsidR="00150CD6">
              <w:rPr>
                <w:sz w:val="20"/>
                <w:szCs w:val="20"/>
              </w:rPr>
              <w:t xml:space="preserve"> </w:t>
            </w:r>
          </w:p>
        </w:tc>
      </w:tr>
      <w:tr w:rsidR="00D10325" w:rsidRPr="00BD1B98" w:rsidTr="00890D65">
        <w:tc>
          <w:tcPr>
            <w:tcW w:w="2835" w:type="dxa"/>
            <w:shd w:val="clear" w:color="auto" w:fill="FFD966" w:themeFill="accent4" w:themeFillTint="99"/>
          </w:tcPr>
          <w:p w:rsidR="00D10325" w:rsidRPr="000403C5" w:rsidRDefault="00C44DF3" w:rsidP="00890D65">
            <w:pPr>
              <w:spacing w:line="240" w:lineRule="auto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Ambasciata d’Italia a Helsinki 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D10325" w:rsidRPr="001F21E2" w:rsidRDefault="00565EA3" w:rsidP="00890D65">
            <w:pPr>
              <w:rPr>
                <w:sz w:val="20"/>
                <w:szCs w:val="20"/>
              </w:rPr>
            </w:pPr>
            <w:r w:rsidRPr="001F21E2">
              <w:rPr>
                <w:sz w:val="20"/>
                <w:szCs w:val="20"/>
              </w:rPr>
              <w:t>Oltre ai normali servizi consolari si trovano informazioni sugli investimenti esteri</w:t>
            </w:r>
            <w:r w:rsidR="00095CCA">
              <w:rPr>
                <w:sz w:val="20"/>
                <w:szCs w:val="20"/>
              </w:rPr>
              <w:t>,</w:t>
            </w:r>
            <w:r w:rsidRPr="001F21E2">
              <w:rPr>
                <w:sz w:val="20"/>
                <w:szCs w:val="20"/>
              </w:rPr>
              <w:t xml:space="preserve"> in particolare:</w:t>
            </w:r>
          </w:p>
          <w:p w:rsidR="00565EA3" w:rsidRPr="001F21E2" w:rsidRDefault="00565EA3" w:rsidP="00890D65">
            <w:pPr>
              <w:rPr>
                <w:sz w:val="20"/>
                <w:szCs w:val="20"/>
              </w:rPr>
            </w:pPr>
            <w:r w:rsidRPr="001F21E2">
              <w:rPr>
                <w:sz w:val="20"/>
                <w:szCs w:val="20"/>
              </w:rPr>
              <w:t xml:space="preserve">1) </w:t>
            </w:r>
            <w:r w:rsidR="00741CF0" w:rsidRPr="001F21E2">
              <w:rPr>
                <w:sz w:val="20"/>
                <w:szCs w:val="20"/>
              </w:rPr>
              <w:t>strumenti utili per le imprese;</w:t>
            </w:r>
          </w:p>
          <w:p w:rsidR="00741CF0" w:rsidRPr="001F21E2" w:rsidRDefault="00741CF0" w:rsidP="00890D65">
            <w:pPr>
              <w:rPr>
                <w:sz w:val="20"/>
                <w:szCs w:val="20"/>
              </w:rPr>
            </w:pPr>
            <w:r w:rsidRPr="001F21E2">
              <w:rPr>
                <w:sz w:val="20"/>
                <w:szCs w:val="20"/>
              </w:rPr>
              <w:t>2) rapporti con l’Italia;</w:t>
            </w:r>
          </w:p>
          <w:p w:rsidR="00741CF0" w:rsidRPr="001F21E2" w:rsidRDefault="00741CF0" w:rsidP="00890D65">
            <w:pPr>
              <w:rPr>
                <w:sz w:val="20"/>
                <w:szCs w:val="20"/>
              </w:rPr>
            </w:pPr>
            <w:r w:rsidRPr="001F21E2">
              <w:rPr>
                <w:sz w:val="20"/>
                <w:szCs w:val="20"/>
              </w:rPr>
              <w:t>3) rischi economici;</w:t>
            </w:r>
          </w:p>
          <w:p w:rsidR="00741CF0" w:rsidRDefault="00741CF0" w:rsidP="00890D65">
            <w:pPr>
              <w:rPr>
                <w:sz w:val="20"/>
                <w:szCs w:val="20"/>
              </w:rPr>
            </w:pPr>
            <w:r w:rsidRPr="001F21E2">
              <w:rPr>
                <w:sz w:val="20"/>
                <w:szCs w:val="20"/>
              </w:rPr>
              <w:t>4) link di riferimento.</w:t>
            </w:r>
          </w:p>
          <w:p w:rsidR="00D86006" w:rsidRPr="001F21E2" w:rsidRDefault="00D86006" w:rsidP="00890D65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:rsidR="00D10325" w:rsidRPr="001F21E2" w:rsidRDefault="00C44DF3" w:rsidP="00C44DF3">
            <w:pPr>
              <w:pStyle w:val="Paragrafoelenco"/>
              <w:numPr>
                <w:ilvl w:val="0"/>
                <w:numId w:val="26"/>
              </w:numPr>
              <w:shd w:val="clear" w:color="auto" w:fill="FFF2CC" w:themeFill="accent4" w:themeFillTint="33"/>
              <w:spacing w:line="240" w:lineRule="auto"/>
              <w:rPr>
                <w:b/>
                <w:sz w:val="20"/>
                <w:szCs w:val="20"/>
                <w:u w:val="single"/>
              </w:rPr>
            </w:pPr>
            <w:r w:rsidRPr="001F21E2">
              <w:rPr>
                <w:rStyle w:val="Enfasigrassetto"/>
                <w:sz w:val="20"/>
                <w:szCs w:val="20"/>
              </w:rPr>
              <w:t>Ambasciata d'Italia in Helsinki</w:t>
            </w:r>
            <w:r w:rsidRPr="001F21E2">
              <w:rPr>
                <w:b/>
                <w:bCs/>
                <w:sz w:val="20"/>
                <w:szCs w:val="20"/>
              </w:rPr>
              <w:br/>
            </w:r>
            <w:r w:rsidRPr="001F21E2">
              <w:rPr>
                <w:sz w:val="20"/>
                <w:szCs w:val="20"/>
              </w:rPr>
              <w:t>Itäinen Puistotie 4 A, 00140 Helsinki</w:t>
            </w:r>
          </w:p>
        </w:tc>
        <w:tc>
          <w:tcPr>
            <w:tcW w:w="3650" w:type="dxa"/>
            <w:shd w:val="clear" w:color="auto" w:fill="FFF2CC" w:themeFill="accent4" w:themeFillTint="33"/>
          </w:tcPr>
          <w:p w:rsidR="00D10325" w:rsidRPr="000377E0" w:rsidRDefault="00C44DF3" w:rsidP="00C44DF3">
            <w:pPr>
              <w:spacing w:line="240" w:lineRule="auto"/>
              <w:contextualSpacing/>
              <w:rPr>
                <w:rStyle w:val="Collegamentoipertestuale"/>
                <w:sz w:val="20"/>
                <w:szCs w:val="20"/>
                <w:lang w:val="en-US"/>
              </w:rPr>
            </w:pPr>
            <w:r w:rsidRPr="000377E0">
              <w:rPr>
                <w:lang w:val="en-US"/>
              </w:rPr>
              <w:t>Tel</w:t>
            </w:r>
            <w:r w:rsidR="009913EE" w:rsidRPr="000377E0">
              <w:rPr>
                <w:lang w:val="en-US"/>
              </w:rPr>
              <w:t>.</w:t>
            </w:r>
            <w:r w:rsidRPr="000377E0">
              <w:rPr>
                <w:lang w:val="en-US"/>
              </w:rPr>
              <w:t xml:space="preserve"> +358 (0)9 6811280</w:t>
            </w:r>
            <w:r w:rsidRPr="000377E0">
              <w:rPr>
                <w:lang w:val="en-US"/>
              </w:rPr>
              <w:br/>
              <w:t>Fax: +358 (0)9 6987829</w:t>
            </w:r>
            <w:r w:rsidRPr="000377E0">
              <w:rPr>
                <w:lang w:val="en-US"/>
              </w:rPr>
              <w:br/>
            </w:r>
            <w:hyperlink r:id="rId12" w:tooltip="ambasciata.helsinki@esteri.it" w:history="1">
              <w:r w:rsidRPr="000377E0">
                <w:rPr>
                  <w:rStyle w:val="Collegamentoipertestuale"/>
                  <w:sz w:val="20"/>
                  <w:szCs w:val="20"/>
                  <w:lang w:val="en-US"/>
                </w:rPr>
                <w:t>ambasciata.helsinki(at)esteri.it</w:t>
              </w:r>
            </w:hyperlink>
          </w:p>
          <w:p w:rsidR="00CD3F20" w:rsidRPr="00BD1B98" w:rsidRDefault="000377E0" w:rsidP="00C44DF3">
            <w:pPr>
              <w:spacing w:line="240" w:lineRule="auto"/>
              <w:contextualSpacing/>
              <w:rPr>
                <w:b/>
                <w:sz w:val="36"/>
                <w:szCs w:val="36"/>
              </w:rPr>
            </w:pPr>
            <w:hyperlink r:id="rId13" w:history="1">
              <w:r w:rsidR="00CD3F20" w:rsidRPr="009913EE">
                <w:rPr>
                  <w:rStyle w:val="Collegamentoipertestuale"/>
                  <w:rFonts w:cs="Arial"/>
                  <w:sz w:val="20"/>
                  <w:szCs w:val="20"/>
                </w:rPr>
                <w:t>www.amb</w:t>
              </w:r>
              <w:r w:rsidR="00CD3F20" w:rsidRPr="009913EE">
                <w:rPr>
                  <w:rStyle w:val="Collegamentoipertestuale"/>
                  <w:rFonts w:cs="Arial"/>
                  <w:b/>
                  <w:bCs/>
                  <w:sz w:val="20"/>
                  <w:szCs w:val="20"/>
                </w:rPr>
                <w:t>helsinki</w:t>
              </w:r>
              <w:r w:rsidR="00CD3F20" w:rsidRPr="009913EE">
                <w:rPr>
                  <w:rStyle w:val="Collegamentoipertestuale"/>
                  <w:rFonts w:cs="Arial"/>
                  <w:sz w:val="20"/>
                  <w:szCs w:val="20"/>
                </w:rPr>
                <w:t>.esteri.it</w:t>
              </w:r>
            </w:hyperlink>
            <w:r w:rsidR="00CD3F20" w:rsidRPr="009913EE">
              <w:rPr>
                <w:rStyle w:val="CitazioneHTML"/>
                <w:rFonts w:cs="Arial"/>
                <w:color w:val="666666"/>
                <w:sz w:val="20"/>
                <w:szCs w:val="20"/>
              </w:rPr>
              <w:t xml:space="preserve"> </w:t>
            </w:r>
          </w:p>
        </w:tc>
      </w:tr>
      <w:tr w:rsidR="00D10325" w:rsidRPr="00BD1B98" w:rsidTr="00890D65">
        <w:tc>
          <w:tcPr>
            <w:tcW w:w="2835" w:type="dxa"/>
            <w:shd w:val="clear" w:color="auto" w:fill="FFD966" w:themeFill="accent4" w:themeFillTint="99"/>
          </w:tcPr>
          <w:p w:rsidR="00D10325" w:rsidRPr="00A24F70" w:rsidRDefault="000377E0" w:rsidP="00890D65">
            <w:pPr>
              <w:spacing w:line="240" w:lineRule="auto"/>
              <w:contextualSpacing/>
              <w:jc w:val="center"/>
              <w:rPr>
                <w:sz w:val="32"/>
                <w:szCs w:val="32"/>
              </w:rPr>
            </w:pPr>
            <w:hyperlink r:id="rId14" w:tgtFrame="_blank" w:history="1">
              <w:r w:rsidR="00E22323" w:rsidRPr="00A24F70">
                <w:rPr>
                  <w:sz w:val="32"/>
                  <w:szCs w:val="32"/>
                </w:rPr>
                <w:t>Kauppakamari</w:t>
              </w:r>
            </w:hyperlink>
            <w:r w:rsidR="00E22323" w:rsidRPr="00A24F70">
              <w:rPr>
                <w:sz w:val="32"/>
                <w:szCs w:val="32"/>
              </w:rPr>
              <w:t xml:space="preserve"> Camera di Commercio 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D10325" w:rsidRPr="001F21E2" w:rsidRDefault="0014580D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1F21E2">
              <w:rPr>
                <w:sz w:val="20"/>
                <w:szCs w:val="20"/>
              </w:rPr>
              <w:t xml:space="preserve">Si occupa di settori quali: </w:t>
            </w:r>
          </w:p>
          <w:p w:rsidR="0014580D" w:rsidRPr="001F21E2" w:rsidRDefault="0014580D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1F21E2">
              <w:rPr>
                <w:sz w:val="20"/>
                <w:szCs w:val="20"/>
              </w:rPr>
              <w:t xml:space="preserve">1) </w:t>
            </w:r>
            <w:r w:rsidR="00B96ACF" w:rsidRPr="001F21E2">
              <w:rPr>
                <w:sz w:val="20"/>
                <w:szCs w:val="20"/>
              </w:rPr>
              <w:t>mercato;</w:t>
            </w:r>
          </w:p>
          <w:p w:rsidR="00B96ACF" w:rsidRPr="001F21E2" w:rsidRDefault="00B96ACF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1F21E2">
              <w:rPr>
                <w:sz w:val="20"/>
                <w:szCs w:val="20"/>
              </w:rPr>
              <w:t>2) fiscalità e politica economica;</w:t>
            </w:r>
          </w:p>
          <w:p w:rsidR="00B96ACF" w:rsidRPr="001F21E2" w:rsidRDefault="00B96ACF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1F21E2">
              <w:rPr>
                <w:sz w:val="20"/>
                <w:szCs w:val="20"/>
              </w:rPr>
              <w:t>3) trasporti e infrastrutture;</w:t>
            </w:r>
          </w:p>
          <w:p w:rsidR="00B96ACF" w:rsidRPr="001F21E2" w:rsidRDefault="00B96ACF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1F21E2">
              <w:rPr>
                <w:sz w:val="20"/>
                <w:szCs w:val="20"/>
              </w:rPr>
              <w:t>4) crescita e commercio internazionale;</w:t>
            </w:r>
          </w:p>
          <w:p w:rsidR="00B96ACF" w:rsidRPr="001F21E2" w:rsidRDefault="00B96ACF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1F21E2">
              <w:rPr>
                <w:sz w:val="20"/>
                <w:szCs w:val="20"/>
              </w:rPr>
              <w:t>5) valutazioni immobiliari.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:rsidR="00D10325" w:rsidRPr="001F21E2" w:rsidRDefault="00140176" w:rsidP="00BE6DB3">
            <w:pPr>
              <w:pStyle w:val="Paragrafoelenco"/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 w:rsidRPr="009913EE">
              <w:rPr>
                <w:rStyle w:val="notranslate"/>
                <w:sz w:val="20"/>
                <w:szCs w:val="20"/>
                <w:shd w:val="clear" w:color="auto" w:fill="FFF2CC" w:themeFill="accent4" w:themeFillTint="33"/>
              </w:rPr>
              <w:t>World Trade Center di Helsinki</w:t>
            </w:r>
            <w:r w:rsidRPr="001F21E2">
              <w:rPr>
                <w:rStyle w:val="notranslate"/>
                <w:sz w:val="20"/>
                <w:szCs w:val="20"/>
                <w:shd w:val="clear" w:color="auto" w:fill="E6ECF9"/>
              </w:rPr>
              <w:t>,</w:t>
            </w:r>
            <w:r w:rsidRPr="001F21E2">
              <w:rPr>
                <w:sz w:val="20"/>
                <w:szCs w:val="20"/>
              </w:rPr>
              <w:br/>
            </w:r>
            <w:r w:rsidRPr="001F21E2">
              <w:rPr>
                <w:rStyle w:val="google-src-text1"/>
                <w:sz w:val="20"/>
                <w:szCs w:val="20"/>
                <w:specVanish w:val="0"/>
              </w:rPr>
              <w:t>PL 1000, Aleksanterinkatu 17, 00101 Helsinki</w:t>
            </w:r>
            <w:r w:rsidRPr="001F21E2">
              <w:rPr>
                <w:rStyle w:val="notranslate"/>
                <w:sz w:val="20"/>
                <w:szCs w:val="20"/>
              </w:rPr>
              <w:t xml:space="preserve"> PO Box 1000, Aleksanterinkatu 17, 00101 Helsinki, Finlandia</w:t>
            </w:r>
          </w:p>
        </w:tc>
        <w:tc>
          <w:tcPr>
            <w:tcW w:w="3650" w:type="dxa"/>
            <w:shd w:val="clear" w:color="auto" w:fill="FFF2CC" w:themeFill="accent4" w:themeFillTint="33"/>
          </w:tcPr>
          <w:p w:rsidR="00D10325" w:rsidRPr="009913EE" w:rsidRDefault="00140176" w:rsidP="009913EE">
            <w:pPr>
              <w:shd w:val="clear" w:color="auto" w:fill="FFF2CC" w:themeFill="accent4" w:themeFillTint="33"/>
              <w:spacing w:line="240" w:lineRule="auto"/>
              <w:contextualSpacing/>
              <w:rPr>
                <w:rStyle w:val="notranslate"/>
                <w:sz w:val="20"/>
                <w:szCs w:val="20"/>
                <w:shd w:val="clear" w:color="auto" w:fill="E6ECF9"/>
              </w:rPr>
            </w:pPr>
            <w:r w:rsidRPr="009913EE">
              <w:rPr>
                <w:sz w:val="20"/>
                <w:szCs w:val="20"/>
              </w:rPr>
              <w:t>Tel</w:t>
            </w:r>
            <w:r w:rsidRPr="009913EE">
              <w:rPr>
                <w:sz w:val="20"/>
                <w:szCs w:val="20"/>
                <w:shd w:val="clear" w:color="auto" w:fill="FFF2CC" w:themeFill="accent4" w:themeFillTint="33"/>
              </w:rPr>
              <w:t xml:space="preserve">. </w:t>
            </w:r>
            <w:r w:rsidRPr="009913EE">
              <w:rPr>
                <w:rStyle w:val="notranslate"/>
                <w:sz w:val="20"/>
                <w:szCs w:val="20"/>
                <w:shd w:val="clear" w:color="auto" w:fill="FFF2CC" w:themeFill="accent4" w:themeFillTint="33"/>
              </w:rPr>
              <w:t>09 4242 6200</w:t>
            </w:r>
          </w:p>
          <w:p w:rsidR="00140176" w:rsidRPr="009913EE" w:rsidRDefault="00140176" w:rsidP="009913EE">
            <w:pPr>
              <w:shd w:val="clear" w:color="auto" w:fill="FFF2CC" w:themeFill="accent4" w:themeFillTint="33"/>
              <w:spacing w:line="240" w:lineRule="auto"/>
              <w:contextualSpacing/>
              <w:rPr>
                <w:rStyle w:val="notranslate"/>
                <w:sz w:val="20"/>
                <w:szCs w:val="20"/>
                <w:shd w:val="clear" w:color="auto" w:fill="E6ECF9"/>
              </w:rPr>
            </w:pPr>
            <w:r w:rsidRPr="009913EE">
              <w:rPr>
                <w:rStyle w:val="notranslate"/>
                <w:sz w:val="20"/>
                <w:szCs w:val="20"/>
                <w:shd w:val="clear" w:color="auto" w:fill="FFF2CC" w:themeFill="accent4" w:themeFillTint="33"/>
              </w:rPr>
              <w:t>Fax. 09 650 303</w:t>
            </w:r>
          </w:p>
          <w:p w:rsidR="00140176" w:rsidRPr="009913EE" w:rsidRDefault="00140176" w:rsidP="009913EE">
            <w:pPr>
              <w:shd w:val="clear" w:color="auto" w:fill="FFF2CC" w:themeFill="accent4" w:themeFillTint="33"/>
              <w:spacing w:line="240" w:lineRule="auto"/>
              <w:contextualSpacing/>
              <w:rPr>
                <w:rStyle w:val="notranslate"/>
                <w:sz w:val="20"/>
                <w:szCs w:val="20"/>
                <w:shd w:val="clear" w:color="auto" w:fill="E6ECF9"/>
              </w:rPr>
            </w:pPr>
            <w:r w:rsidRPr="009913EE">
              <w:rPr>
                <w:rStyle w:val="notranslate"/>
                <w:sz w:val="20"/>
                <w:szCs w:val="20"/>
                <w:shd w:val="clear" w:color="auto" w:fill="FFF2CC" w:themeFill="accent4" w:themeFillTint="33"/>
              </w:rPr>
              <w:t>E-mail:</w:t>
            </w:r>
            <w:r w:rsidRPr="009913EE">
              <w:rPr>
                <w:rStyle w:val="notranslate"/>
                <w:shd w:val="clear" w:color="auto" w:fill="FFF2CC" w:themeFill="accent4" w:themeFillTint="33"/>
              </w:rPr>
              <w:t xml:space="preserve"> </w:t>
            </w:r>
            <w:hyperlink r:id="rId15" w:history="1">
              <w:r w:rsidRPr="009913EE">
                <w:rPr>
                  <w:rStyle w:val="Collegamentoipertestuale"/>
                  <w:sz w:val="20"/>
                  <w:szCs w:val="20"/>
                  <w:shd w:val="clear" w:color="auto" w:fill="FFF2CC" w:themeFill="accent4" w:themeFillTint="33"/>
                </w:rPr>
                <w:t>etunimi.sukunimi@kauppakamari.fi</w:t>
              </w:r>
            </w:hyperlink>
            <w:r w:rsidRPr="009913EE">
              <w:rPr>
                <w:rStyle w:val="notranslate"/>
                <w:sz w:val="20"/>
                <w:szCs w:val="20"/>
                <w:shd w:val="clear" w:color="auto" w:fill="E6ECF9"/>
              </w:rPr>
              <w:t xml:space="preserve"> </w:t>
            </w:r>
          </w:p>
          <w:p w:rsidR="00F6097F" w:rsidRPr="009913EE" w:rsidRDefault="00F6097F" w:rsidP="00890D65">
            <w:pPr>
              <w:spacing w:line="240" w:lineRule="auto"/>
              <w:contextualSpacing/>
              <w:rPr>
                <w:rStyle w:val="notranslate"/>
                <w:sz w:val="20"/>
                <w:szCs w:val="20"/>
                <w:shd w:val="clear" w:color="auto" w:fill="E6ECF9"/>
              </w:rPr>
            </w:pPr>
          </w:p>
          <w:p w:rsidR="00F6097F" w:rsidRPr="00900480" w:rsidRDefault="000377E0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  <w:hyperlink r:id="rId16" w:history="1">
              <w:r w:rsidR="00B97503" w:rsidRPr="009913EE">
                <w:rPr>
                  <w:rStyle w:val="Collegamentoipertestuale"/>
                  <w:sz w:val="20"/>
                  <w:szCs w:val="20"/>
                </w:rPr>
                <w:t>http://kauppakamari.fi</w:t>
              </w:r>
            </w:hyperlink>
            <w:r w:rsidR="00B97503" w:rsidRPr="009913EE">
              <w:rPr>
                <w:sz w:val="20"/>
                <w:szCs w:val="20"/>
              </w:rPr>
              <w:t xml:space="preserve"> </w:t>
            </w:r>
          </w:p>
        </w:tc>
      </w:tr>
      <w:tr w:rsidR="00470D33" w:rsidRPr="00BD1B98" w:rsidTr="00890D65">
        <w:tc>
          <w:tcPr>
            <w:tcW w:w="2835" w:type="dxa"/>
            <w:shd w:val="clear" w:color="auto" w:fill="FFD966" w:themeFill="accent4" w:themeFillTint="99"/>
          </w:tcPr>
          <w:p w:rsidR="00470D33" w:rsidRPr="00D82A49" w:rsidRDefault="000377E0" w:rsidP="00890D65">
            <w:pPr>
              <w:spacing w:line="240" w:lineRule="auto"/>
              <w:contextualSpacing/>
              <w:jc w:val="center"/>
              <w:rPr>
                <w:sz w:val="32"/>
                <w:szCs w:val="32"/>
              </w:rPr>
            </w:pPr>
            <w:hyperlink r:id="rId17" w:history="1">
              <w:r w:rsidR="00470D33" w:rsidRPr="00D82A49">
                <w:rPr>
                  <w:sz w:val="32"/>
                  <w:szCs w:val="32"/>
                </w:rPr>
                <w:t>Italchamber Finland</w:t>
              </w:r>
            </w:hyperlink>
          </w:p>
        </w:tc>
        <w:tc>
          <w:tcPr>
            <w:tcW w:w="3402" w:type="dxa"/>
            <w:shd w:val="clear" w:color="auto" w:fill="FFF2CC" w:themeFill="accent4" w:themeFillTint="33"/>
          </w:tcPr>
          <w:p w:rsidR="00470D33" w:rsidRPr="001F21E2" w:rsidRDefault="00470D33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1F21E2">
              <w:rPr>
                <w:sz w:val="20"/>
                <w:szCs w:val="20"/>
              </w:rPr>
              <w:t>Camera di Commercio Italo-finlandese.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:rsidR="00470D33" w:rsidRPr="001F21E2" w:rsidRDefault="00F1095D" w:rsidP="00BE6DB3">
            <w:pPr>
              <w:pStyle w:val="Paragrafoelenco"/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  <w:shd w:val="clear" w:color="auto" w:fill="E6ECF9"/>
              </w:rPr>
            </w:pPr>
            <w:r w:rsidRPr="001F21E2">
              <w:rPr>
                <w:rFonts w:cs="Arial"/>
                <w:color w:val="333333"/>
                <w:sz w:val="20"/>
                <w:szCs w:val="20"/>
              </w:rPr>
              <w:t>Vuorikatu 16A, 00100 Helsinki, Suomi</w:t>
            </w:r>
          </w:p>
          <w:p w:rsidR="00F1095D" w:rsidRPr="001F21E2" w:rsidRDefault="00F1095D" w:rsidP="00F1095D">
            <w:pPr>
              <w:spacing w:line="240" w:lineRule="auto"/>
              <w:rPr>
                <w:rStyle w:val="notranslate"/>
                <w:sz w:val="20"/>
                <w:szCs w:val="20"/>
                <w:shd w:val="clear" w:color="auto" w:fill="E6ECF9"/>
              </w:rPr>
            </w:pPr>
          </w:p>
          <w:p w:rsidR="00F1095D" w:rsidRPr="001F21E2" w:rsidRDefault="00F1095D" w:rsidP="00F1095D">
            <w:pPr>
              <w:spacing w:line="240" w:lineRule="auto"/>
              <w:rPr>
                <w:rStyle w:val="notranslate"/>
                <w:sz w:val="20"/>
                <w:szCs w:val="20"/>
                <w:shd w:val="clear" w:color="auto" w:fill="E6ECF9"/>
              </w:rPr>
            </w:pPr>
          </w:p>
        </w:tc>
        <w:tc>
          <w:tcPr>
            <w:tcW w:w="3650" w:type="dxa"/>
            <w:shd w:val="clear" w:color="auto" w:fill="FFF2CC" w:themeFill="accent4" w:themeFillTint="33"/>
          </w:tcPr>
          <w:p w:rsidR="00F1095D" w:rsidRDefault="00F1095D" w:rsidP="00890D65">
            <w:pPr>
              <w:spacing w:line="240" w:lineRule="auto"/>
              <w:contextualSpacing/>
              <w:rPr>
                <w:rFonts w:ascii="Helvetica" w:hAnsi="Helvetica" w:cs="Arial"/>
                <w:color w:val="333333"/>
                <w:sz w:val="21"/>
                <w:szCs w:val="21"/>
              </w:rPr>
            </w:pPr>
            <w:r>
              <w:rPr>
                <w:rFonts w:ascii="Helvetica" w:hAnsi="Helvetica" w:cs="Arial"/>
                <w:color w:val="333333"/>
                <w:sz w:val="21"/>
                <w:szCs w:val="21"/>
              </w:rPr>
              <w:t>Tel. +358 40 4810855</w:t>
            </w:r>
          </w:p>
          <w:p w:rsidR="00F1095D" w:rsidRPr="003C3FC4" w:rsidRDefault="003C3FC4" w:rsidP="00890D65">
            <w:pPr>
              <w:spacing w:line="240" w:lineRule="auto"/>
              <w:contextualSpacing/>
              <w:rPr>
                <w:rStyle w:val="CitazioneHTML"/>
                <w:rFonts w:cs="Arial"/>
                <w:color w:val="5B9BD5" w:themeColor="accent1"/>
                <w:sz w:val="20"/>
                <w:szCs w:val="20"/>
                <w:u w:val="single"/>
              </w:rPr>
            </w:pPr>
            <w:r>
              <w:rPr>
                <w:rFonts w:ascii="Helvetica" w:hAnsi="Helvetica" w:cs="Arial"/>
                <w:color w:val="333333"/>
                <w:sz w:val="21"/>
                <w:szCs w:val="21"/>
              </w:rPr>
              <w:t xml:space="preserve">Email: </w:t>
            </w:r>
            <w:r w:rsidRPr="003C3FC4">
              <w:rPr>
                <w:rFonts w:cs="Arial"/>
                <w:color w:val="5B9BD5" w:themeColor="accent1"/>
                <w:sz w:val="20"/>
                <w:szCs w:val="20"/>
                <w:u w:val="single"/>
              </w:rPr>
              <w:t xml:space="preserve">info(at)italchamber.fi </w:t>
            </w:r>
          </w:p>
          <w:p w:rsidR="00F1095D" w:rsidRPr="003C3FC4" w:rsidRDefault="00F1095D" w:rsidP="00890D65">
            <w:pPr>
              <w:spacing w:line="240" w:lineRule="auto"/>
              <w:contextualSpacing/>
              <w:rPr>
                <w:rStyle w:val="CitazioneHTML"/>
                <w:rFonts w:cs="Arial"/>
                <w:color w:val="5B9BD5" w:themeColor="accent1"/>
                <w:sz w:val="20"/>
                <w:szCs w:val="20"/>
                <w:u w:val="single"/>
              </w:rPr>
            </w:pPr>
          </w:p>
          <w:p w:rsidR="00F1095D" w:rsidRPr="003C3FC4" w:rsidRDefault="00F1095D" w:rsidP="00890D65">
            <w:pPr>
              <w:spacing w:line="240" w:lineRule="auto"/>
              <w:contextualSpacing/>
              <w:rPr>
                <w:rStyle w:val="CitazioneHTML"/>
                <w:rFonts w:cs="Arial"/>
                <w:color w:val="5B9BD5" w:themeColor="accent1"/>
                <w:sz w:val="20"/>
                <w:szCs w:val="20"/>
                <w:u w:val="single"/>
              </w:rPr>
            </w:pPr>
          </w:p>
          <w:p w:rsidR="00470D33" w:rsidRDefault="003C3FC4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3C3FC4">
              <w:rPr>
                <w:rStyle w:val="CitazioneHTML"/>
                <w:rFonts w:cs="Arial"/>
                <w:color w:val="5B9BD5" w:themeColor="accent1"/>
                <w:sz w:val="20"/>
                <w:szCs w:val="20"/>
                <w:u w:val="single"/>
              </w:rPr>
              <w:t>italchamberfinland.org</w:t>
            </w:r>
            <w:r w:rsidRPr="003C3FC4">
              <w:rPr>
                <w:rStyle w:val="CitazioneHTML"/>
                <w:rFonts w:ascii="Arial" w:hAnsi="Arial" w:cs="Arial"/>
                <w:color w:val="5B9BD5" w:themeColor="accent1"/>
              </w:rPr>
              <w:t xml:space="preserve"> </w:t>
            </w:r>
          </w:p>
        </w:tc>
      </w:tr>
      <w:tr w:rsidR="00D10325" w:rsidRPr="00BD1B98" w:rsidTr="00890D65">
        <w:tc>
          <w:tcPr>
            <w:tcW w:w="2835" w:type="dxa"/>
            <w:shd w:val="clear" w:color="auto" w:fill="FFD966" w:themeFill="accent4" w:themeFillTint="99"/>
          </w:tcPr>
          <w:p w:rsidR="00D10325" w:rsidRPr="000403C5" w:rsidRDefault="007C4389" w:rsidP="00890D65">
            <w:pPr>
              <w:spacing w:line="240" w:lineRule="auto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Eures Finlandia 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D10325" w:rsidRPr="001F21E2" w:rsidRDefault="0026657E" w:rsidP="00890D65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1F21E2">
              <w:rPr>
                <w:rFonts w:cs="Arial"/>
                <w:sz w:val="20"/>
                <w:szCs w:val="20"/>
              </w:rPr>
              <w:t>EURES (European Employment Services) è una rete di cooperazione dei servizi pubblici per l’impiego dell’Unione Europea e degli stati dell’AELS. Il suo obbiettivo è quello di facilitare la mobilità dei lavoratori all’interno dei Paesi appartenenti all’Unione europea di libero scambio (AELS).</w:t>
            </w:r>
          </w:p>
          <w:p w:rsidR="0026657E" w:rsidRPr="001F21E2" w:rsidRDefault="0026657E" w:rsidP="00890D65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1F21E2">
              <w:rPr>
                <w:rFonts w:cs="Arial"/>
                <w:sz w:val="20"/>
                <w:szCs w:val="20"/>
              </w:rPr>
              <w:t>Sul sito finlandese EURES vi sono informazioni relative al lavoro di ricerca e il reclutamento dei dipendenti in Finlandia, così come altri dati sul mercato del lavoro croato.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:rsidR="004748B3" w:rsidRPr="001F21E2" w:rsidRDefault="004748B3" w:rsidP="004748B3">
            <w:pPr>
              <w:spacing w:line="240" w:lineRule="auto"/>
              <w:rPr>
                <w:b/>
                <w:sz w:val="20"/>
                <w:szCs w:val="20"/>
              </w:rPr>
            </w:pPr>
            <w:r w:rsidRPr="001F21E2">
              <w:rPr>
                <w:b/>
                <w:sz w:val="20"/>
                <w:szCs w:val="20"/>
              </w:rPr>
              <w:t>CONSULENTI EURES</w:t>
            </w:r>
          </w:p>
          <w:p w:rsidR="00D10325" w:rsidRPr="001F21E2" w:rsidRDefault="00D10325" w:rsidP="004748B3">
            <w:pPr>
              <w:spacing w:line="240" w:lineRule="auto"/>
              <w:rPr>
                <w:sz w:val="20"/>
                <w:szCs w:val="20"/>
              </w:rPr>
            </w:pPr>
          </w:p>
          <w:p w:rsidR="004748B3" w:rsidRPr="001F21E2" w:rsidRDefault="004748B3" w:rsidP="004748B3">
            <w:pPr>
              <w:pStyle w:val="Paragrafoelenco"/>
              <w:numPr>
                <w:ilvl w:val="0"/>
                <w:numId w:val="25"/>
              </w:numPr>
              <w:spacing w:line="240" w:lineRule="auto"/>
              <w:rPr>
                <w:rStyle w:val="label-arrow-bold1"/>
                <w:b w:val="0"/>
                <w:bCs w:val="0"/>
                <w:sz w:val="20"/>
                <w:szCs w:val="20"/>
              </w:rPr>
            </w:pPr>
            <w:r w:rsidRPr="001F21E2">
              <w:rPr>
                <w:rStyle w:val="label-arrow-bold1"/>
                <w:color w:val="1F1F1F"/>
                <w:sz w:val="20"/>
                <w:szCs w:val="20"/>
              </w:rPr>
              <w:t>Arne Linderborg</w:t>
            </w:r>
          </w:p>
          <w:p w:rsidR="004748B3" w:rsidRPr="000377E0" w:rsidRDefault="004748B3" w:rsidP="00007606">
            <w:pPr>
              <w:pStyle w:val="Paragrafoelenco"/>
              <w:spacing w:line="240" w:lineRule="auto"/>
              <w:rPr>
                <w:rStyle w:val="ng-binding"/>
                <w:color w:val="1F1F1F"/>
                <w:sz w:val="20"/>
                <w:szCs w:val="20"/>
                <w:lang w:val="fr-FR"/>
              </w:rPr>
            </w:pPr>
            <w:r w:rsidRPr="000377E0">
              <w:rPr>
                <w:rStyle w:val="ng-binding"/>
                <w:color w:val="1F1F1F"/>
                <w:sz w:val="20"/>
                <w:szCs w:val="20"/>
                <w:lang w:val="fr-FR"/>
              </w:rPr>
              <w:t>Uusimaa TE-office</w:t>
            </w:r>
            <w:r w:rsidRPr="000377E0">
              <w:rPr>
                <w:color w:val="1F1F1F"/>
                <w:sz w:val="20"/>
                <w:szCs w:val="20"/>
                <w:lang w:val="fr-FR"/>
              </w:rPr>
              <w:br/>
            </w:r>
            <w:r w:rsidRPr="000377E0">
              <w:rPr>
                <w:rStyle w:val="ng-binding"/>
                <w:color w:val="1F1F1F"/>
                <w:sz w:val="20"/>
                <w:szCs w:val="20"/>
                <w:lang w:val="fr-FR"/>
              </w:rPr>
              <w:t>Antinkatu 1</w:t>
            </w:r>
            <w:r w:rsidRPr="000377E0">
              <w:rPr>
                <w:color w:val="1F1F1F"/>
                <w:sz w:val="20"/>
                <w:szCs w:val="20"/>
                <w:lang w:val="fr-FR"/>
              </w:rPr>
              <w:br/>
            </w:r>
            <w:r w:rsidRPr="000377E0">
              <w:rPr>
                <w:rStyle w:val="ng-binding"/>
                <w:color w:val="1F1F1F"/>
                <w:sz w:val="20"/>
                <w:szCs w:val="20"/>
                <w:lang w:val="fr-FR"/>
              </w:rPr>
              <w:t>FI - 00100 - Helsinki</w:t>
            </w:r>
            <w:r w:rsidRPr="000377E0">
              <w:rPr>
                <w:color w:val="1F1F1F"/>
                <w:sz w:val="20"/>
                <w:szCs w:val="20"/>
                <w:lang w:val="fr-FR"/>
              </w:rPr>
              <w:br/>
            </w:r>
            <w:r w:rsidRPr="000377E0">
              <w:rPr>
                <w:rStyle w:val="ng-binding"/>
                <w:color w:val="1F1F1F"/>
                <w:sz w:val="20"/>
                <w:szCs w:val="20"/>
                <w:lang w:val="fr-FR"/>
              </w:rPr>
              <w:t>Finlandia</w:t>
            </w:r>
          </w:p>
          <w:p w:rsidR="00007606" w:rsidRPr="001F21E2" w:rsidRDefault="00007606" w:rsidP="00007606">
            <w:pPr>
              <w:spacing w:line="240" w:lineRule="auto"/>
              <w:rPr>
                <w:sz w:val="20"/>
                <w:szCs w:val="20"/>
              </w:rPr>
            </w:pPr>
            <w:r w:rsidRPr="001F21E2">
              <w:rPr>
                <w:sz w:val="20"/>
                <w:szCs w:val="20"/>
              </w:rPr>
              <w:t>Lingue di contatto: Italiano, Inglese, Finnico, Francese, Tedesco, Italiano, Svedese.</w:t>
            </w:r>
          </w:p>
          <w:p w:rsidR="004A15FE" w:rsidRPr="001F21E2" w:rsidRDefault="004A15FE" w:rsidP="00007606">
            <w:pPr>
              <w:spacing w:line="240" w:lineRule="auto"/>
              <w:rPr>
                <w:sz w:val="20"/>
                <w:szCs w:val="20"/>
              </w:rPr>
            </w:pPr>
          </w:p>
          <w:p w:rsidR="004A15FE" w:rsidRPr="003C3FC4" w:rsidRDefault="004A15FE" w:rsidP="003C3F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50" w:type="dxa"/>
            <w:shd w:val="clear" w:color="auto" w:fill="FFF2CC" w:themeFill="accent4" w:themeFillTint="33"/>
          </w:tcPr>
          <w:p w:rsidR="00D10325" w:rsidRPr="00EF1682" w:rsidRDefault="00D10325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C8210E" w:rsidRPr="00EF1682" w:rsidRDefault="00C8210E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C8210E" w:rsidRPr="00EF1682" w:rsidRDefault="00C8210E" w:rsidP="00890D65">
            <w:pPr>
              <w:spacing w:line="240" w:lineRule="auto"/>
              <w:contextualSpacing/>
              <w:rPr>
                <w:rStyle w:val="ng-binding"/>
                <w:color w:val="1F1F1F"/>
                <w:sz w:val="20"/>
                <w:szCs w:val="20"/>
              </w:rPr>
            </w:pPr>
            <w:r w:rsidRPr="00EF1682">
              <w:rPr>
                <w:sz w:val="20"/>
                <w:szCs w:val="20"/>
              </w:rPr>
              <w:t xml:space="preserve">Tel. </w:t>
            </w:r>
            <w:r w:rsidRPr="00EF1682">
              <w:rPr>
                <w:rStyle w:val="ng-binding"/>
                <w:color w:val="1F1F1F"/>
                <w:sz w:val="20"/>
                <w:szCs w:val="20"/>
              </w:rPr>
              <w:t xml:space="preserve">+358 295 040 000 </w:t>
            </w:r>
          </w:p>
          <w:p w:rsidR="00EF1682" w:rsidRPr="00EF1682" w:rsidRDefault="00EF1682" w:rsidP="00007606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EF1682">
              <w:rPr>
                <w:rStyle w:val="ng-binding"/>
                <w:color w:val="1F1F1F"/>
                <w:sz w:val="20"/>
                <w:szCs w:val="20"/>
              </w:rPr>
              <w:t xml:space="preserve">E-mail: </w:t>
            </w:r>
            <w:hyperlink r:id="rId18" w:history="1">
              <w:r w:rsidR="00007606" w:rsidRPr="00511A70">
                <w:rPr>
                  <w:rStyle w:val="Collegamentoipertestuale"/>
                  <w:sz w:val="20"/>
                  <w:szCs w:val="20"/>
                </w:rPr>
                <w:t xml:space="preserve">eures@te-office.fi   </w:t>
              </w:r>
            </w:hyperlink>
          </w:p>
        </w:tc>
      </w:tr>
    </w:tbl>
    <w:p w:rsidR="00D10325" w:rsidRPr="00BD1B98" w:rsidRDefault="00D10325" w:rsidP="00D10325">
      <w:pPr>
        <w:spacing w:line="259" w:lineRule="auto"/>
        <w:ind w:left="720"/>
        <w:contextualSpacing/>
        <w:jc w:val="center"/>
        <w:rPr>
          <w:b/>
          <w:sz w:val="36"/>
          <w:szCs w:val="36"/>
        </w:rPr>
      </w:pPr>
    </w:p>
    <w:p w:rsidR="00D10325" w:rsidRPr="00BD1B98" w:rsidRDefault="00D10325" w:rsidP="00D10325">
      <w:pPr>
        <w:spacing w:line="259" w:lineRule="auto"/>
        <w:ind w:left="720"/>
        <w:contextualSpacing/>
        <w:jc w:val="center"/>
        <w:rPr>
          <w:b/>
          <w:sz w:val="36"/>
          <w:szCs w:val="36"/>
        </w:rPr>
      </w:pPr>
    </w:p>
    <w:p w:rsidR="00D10325" w:rsidRPr="00BD1B98" w:rsidRDefault="00D10325" w:rsidP="00D10325">
      <w:pPr>
        <w:spacing w:line="259" w:lineRule="auto"/>
        <w:ind w:left="720"/>
        <w:contextualSpacing/>
        <w:jc w:val="center"/>
        <w:rPr>
          <w:b/>
          <w:sz w:val="36"/>
          <w:szCs w:val="36"/>
        </w:rPr>
      </w:pPr>
    </w:p>
    <w:p w:rsidR="00D10325" w:rsidRDefault="00D10325" w:rsidP="00D10325">
      <w:pPr>
        <w:spacing w:line="259" w:lineRule="auto"/>
        <w:ind w:left="720"/>
        <w:contextualSpacing/>
        <w:jc w:val="center"/>
        <w:rPr>
          <w:b/>
          <w:sz w:val="36"/>
          <w:szCs w:val="36"/>
        </w:rPr>
      </w:pPr>
    </w:p>
    <w:p w:rsidR="006C1ED8" w:rsidRDefault="006C1ED8" w:rsidP="00D10325">
      <w:pPr>
        <w:spacing w:line="259" w:lineRule="auto"/>
        <w:ind w:left="720"/>
        <w:contextualSpacing/>
        <w:jc w:val="center"/>
        <w:rPr>
          <w:b/>
          <w:sz w:val="36"/>
          <w:szCs w:val="36"/>
        </w:rPr>
      </w:pPr>
    </w:p>
    <w:p w:rsidR="006C1ED8" w:rsidRDefault="006C1ED8" w:rsidP="00D10325">
      <w:pPr>
        <w:spacing w:line="259" w:lineRule="auto"/>
        <w:ind w:left="720"/>
        <w:contextualSpacing/>
        <w:jc w:val="center"/>
        <w:rPr>
          <w:b/>
          <w:sz w:val="36"/>
          <w:szCs w:val="36"/>
        </w:rPr>
      </w:pPr>
    </w:p>
    <w:p w:rsidR="006C1ED8" w:rsidRDefault="006C1ED8" w:rsidP="00D10325">
      <w:pPr>
        <w:spacing w:line="259" w:lineRule="auto"/>
        <w:contextualSpacing/>
        <w:rPr>
          <w:b/>
          <w:sz w:val="32"/>
          <w:szCs w:val="32"/>
        </w:rPr>
      </w:pPr>
    </w:p>
    <w:p w:rsidR="00D10325" w:rsidRPr="00B275BF" w:rsidRDefault="004665C9" w:rsidP="00D10325">
      <w:pPr>
        <w:spacing w:line="259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Stato: </w:t>
      </w:r>
      <w:r w:rsidR="001F7E8B">
        <w:rPr>
          <w:b/>
          <w:sz w:val="32"/>
          <w:szCs w:val="32"/>
        </w:rPr>
        <w:t xml:space="preserve">Finlandia </w:t>
      </w:r>
    </w:p>
    <w:p w:rsidR="00D10325" w:rsidRPr="00BD1B98" w:rsidRDefault="00D10325" w:rsidP="00D10325">
      <w:pPr>
        <w:spacing w:line="259" w:lineRule="auto"/>
        <w:ind w:left="720"/>
        <w:contextualSpacing/>
        <w:jc w:val="center"/>
        <w:rPr>
          <w:b/>
          <w:sz w:val="36"/>
          <w:szCs w:val="36"/>
        </w:rPr>
      </w:pPr>
      <w:r w:rsidRPr="00BD1B98">
        <w:rPr>
          <w:b/>
          <w:sz w:val="36"/>
          <w:szCs w:val="36"/>
        </w:rPr>
        <w:t>Organizzazioni sindacali dei lavoratori</w:t>
      </w:r>
    </w:p>
    <w:p w:rsidR="00D10325" w:rsidRPr="00BD1B98" w:rsidRDefault="00D10325" w:rsidP="00D10325">
      <w:pPr>
        <w:spacing w:line="259" w:lineRule="auto"/>
        <w:ind w:left="720"/>
        <w:contextualSpacing/>
        <w:jc w:val="center"/>
        <w:rPr>
          <w:b/>
          <w:sz w:val="36"/>
          <w:szCs w:val="36"/>
        </w:rPr>
      </w:pPr>
    </w:p>
    <w:p w:rsidR="00D10325" w:rsidRPr="00BD1B98" w:rsidRDefault="00D10325" w:rsidP="00D10325">
      <w:pPr>
        <w:spacing w:line="259" w:lineRule="auto"/>
        <w:ind w:left="720"/>
        <w:contextualSpacing/>
        <w:jc w:val="center"/>
        <w:rPr>
          <w:b/>
          <w:sz w:val="28"/>
          <w:szCs w:val="28"/>
        </w:rPr>
      </w:pPr>
    </w:p>
    <w:p w:rsidR="00D10325" w:rsidRPr="00BD1B98" w:rsidRDefault="00D10325" w:rsidP="00D10325">
      <w:pPr>
        <w:spacing w:line="259" w:lineRule="auto"/>
        <w:ind w:left="720"/>
        <w:contextualSpacing/>
        <w:jc w:val="center"/>
        <w:rPr>
          <w:b/>
          <w:sz w:val="28"/>
          <w:szCs w:val="28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747"/>
        <w:gridCol w:w="3239"/>
        <w:gridCol w:w="3204"/>
        <w:gridCol w:w="3367"/>
      </w:tblGrid>
      <w:tr w:rsidR="00D10325" w:rsidRPr="00BD1B98" w:rsidTr="00681995">
        <w:tc>
          <w:tcPr>
            <w:tcW w:w="3747" w:type="dxa"/>
            <w:shd w:val="clear" w:color="auto" w:fill="FFFFFF" w:themeFill="background1"/>
          </w:tcPr>
          <w:p w:rsidR="00D10325" w:rsidRPr="00D82A49" w:rsidRDefault="00D10325" w:rsidP="00890D65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 w:rsidRPr="00D82A49">
              <w:rPr>
                <w:b/>
                <w:sz w:val="36"/>
                <w:szCs w:val="36"/>
              </w:rPr>
              <w:t>Nome</w:t>
            </w:r>
          </w:p>
        </w:tc>
        <w:tc>
          <w:tcPr>
            <w:tcW w:w="3239" w:type="dxa"/>
            <w:shd w:val="clear" w:color="auto" w:fill="FFFFFF" w:themeFill="background1"/>
          </w:tcPr>
          <w:p w:rsidR="00D10325" w:rsidRPr="00BD1B98" w:rsidRDefault="00D10325" w:rsidP="00890D65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 w:rsidRPr="00BD1B98">
              <w:rPr>
                <w:b/>
                <w:sz w:val="36"/>
                <w:szCs w:val="36"/>
              </w:rPr>
              <w:t xml:space="preserve">Funzione </w:t>
            </w:r>
          </w:p>
        </w:tc>
        <w:tc>
          <w:tcPr>
            <w:tcW w:w="3204" w:type="dxa"/>
            <w:shd w:val="clear" w:color="auto" w:fill="FFFFFF" w:themeFill="background1"/>
          </w:tcPr>
          <w:p w:rsidR="00D10325" w:rsidRPr="00BD1B98" w:rsidRDefault="00D10325" w:rsidP="00890D65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 w:rsidRPr="00BD1B98">
              <w:rPr>
                <w:b/>
                <w:sz w:val="36"/>
                <w:szCs w:val="36"/>
              </w:rPr>
              <w:t>Sede</w:t>
            </w:r>
          </w:p>
        </w:tc>
        <w:tc>
          <w:tcPr>
            <w:tcW w:w="3367" w:type="dxa"/>
            <w:shd w:val="clear" w:color="auto" w:fill="FFFFFF" w:themeFill="background1"/>
          </w:tcPr>
          <w:p w:rsidR="00D10325" w:rsidRPr="00BD1B98" w:rsidRDefault="00D10325" w:rsidP="00890D65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 w:rsidRPr="00BD1B98">
              <w:rPr>
                <w:b/>
                <w:sz w:val="36"/>
                <w:szCs w:val="36"/>
              </w:rPr>
              <w:t>Contatti</w:t>
            </w:r>
          </w:p>
        </w:tc>
      </w:tr>
      <w:tr w:rsidR="001A1857" w:rsidRPr="00BD1B98" w:rsidTr="00681995">
        <w:tc>
          <w:tcPr>
            <w:tcW w:w="3747" w:type="dxa"/>
            <w:shd w:val="clear" w:color="auto" w:fill="FFD966" w:themeFill="accent4" w:themeFillTint="99"/>
          </w:tcPr>
          <w:p w:rsidR="001A1857" w:rsidRPr="000377E0" w:rsidRDefault="00BB5B76" w:rsidP="001A1857">
            <w:pPr>
              <w:spacing w:line="240" w:lineRule="auto"/>
              <w:contextualSpacing/>
              <w:jc w:val="center"/>
              <w:rPr>
                <w:sz w:val="32"/>
                <w:szCs w:val="32"/>
                <w:lang w:val="en-US"/>
              </w:rPr>
            </w:pPr>
            <w:r w:rsidRPr="000377E0">
              <w:rPr>
                <w:sz w:val="32"/>
                <w:szCs w:val="32"/>
                <w:lang w:val="en-US"/>
              </w:rPr>
              <w:t xml:space="preserve">SAK </w:t>
            </w:r>
          </w:p>
          <w:p w:rsidR="006466E3" w:rsidRPr="000377E0" w:rsidRDefault="006466E3" w:rsidP="001A1857">
            <w:pPr>
              <w:spacing w:line="240" w:lineRule="auto"/>
              <w:contextualSpacing/>
              <w:jc w:val="center"/>
              <w:rPr>
                <w:sz w:val="32"/>
                <w:szCs w:val="32"/>
                <w:lang w:val="en-US"/>
              </w:rPr>
            </w:pPr>
            <w:r w:rsidRPr="000377E0">
              <w:rPr>
                <w:sz w:val="32"/>
                <w:szCs w:val="32"/>
                <w:lang w:val="en-US"/>
              </w:rPr>
              <w:t>(</w:t>
            </w:r>
            <w:hyperlink r:id="rId19" w:tgtFrame="_blank" w:history="1">
              <w:r w:rsidRPr="000377E0">
                <w:rPr>
                  <w:rStyle w:val="Collegamentoipertestuale"/>
                  <w:color w:val="auto"/>
                  <w:sz w:val="32"/>
                  <w:szCs w:val="32"/>
                  <w:u w:val="none"/>
                  <w:lang w:val="en-US"/>
                </w:rPr>
                <w:t>Central Organsation of Finnish Trade Unions</w:t>
              </w:r>
            </w:hyperlink>
            <w:r w:rsidRPr="000377E0">
              <w:rPr>
                <w:rStyle w:val="end-leaf"/>
                <w:sz w:val="32"/>
                <w:szCs w:val="32"/>
                <w:lang w:val="en-US"/>
              </w:rPr>
              <w:t xml:space="preserve">) </w:t>
            </w:r>
          </w:p>
        </w:tc>
        <w:tc>
          <w:tcPr>
            <w:tcW w:w="3239" w:type="dxa"/>
            <w:shd w:val="clear" w:color="auto" w:fill="FFF2CC" w:themeFill="accent4" w:themeFillTint="33"/>
          </w:tcPr>
          <w:p w:rsidR="007E7CDA" w:rsidRDefault="00BB5B76" w:rsidP="001A1857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Confederazione dei sindacati in Finlandia. Tutela i suoi membri, in particolare</w:t>
            </w:r>
            <w:r w:rsidR="003B54C3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 xml:space="preserve"> dipendenti:</w:t>
            </w:r>
          </w:p>
          <w:p w:rsidR="00BB5B76" w:rsidRDefault="00BB5B76" w:rsidP="001A1857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del settore pubblico;</w:t>
            </w:r>
          </w:p>
          <w:p w:rsidR="00BB5B76" w:rsidRDefault="00BB5B76" w:rsidP="001A1857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dei trasporti;</w:t>
            </w:r>
          </w:p>
          <w:p w:rsidR="00BB5B76" w:rsidRDefault="00BB5B76" w:rsidP="001A1857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dei servizi privati;</w:t>
            </w:r>
          </w:p>
          <w:p w:rsidR="00BB5B76" w:rsidRDefault="00BB5B76" w:rsidP="001A1857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delle industrie.</w:t>
            </w:r>
          </w:p>
          <w:p w:rsidR="003B54C3" w:rsidRDefault="003B54C3" w:rsidP="001A1857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interessa di costruire la fiducia, la cooperazione e la giustizia sulla base di una società consensuale </w:t>
            </w:r>
          </w:p>
          <w:p w:rsidR="00BB5B76" w:rsidRPr="001D7189" w:rsidRDefault="00BB5B76" w:rsidP="001A185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04" w:type="dxa"/>
            <w:shd w:val="clear" w:color="auto" w:fill="FFF2CC" w:themeFill="accent4" w:themeFillTint="33"/>
          </w:tcPr>
          <w:p w:rsidR="001A1857" w:rsidRPr="00E360AF" w:rsidRDefault="00E360AF" w:rsidP="00E360AF">
            <w:pPr>
              <w:pStyle w:val="Paragrafoelenco"/>
              <w:numPr>
                <w:ilvl w:val="0"/>
                <w:numId w:val="24"/>
              </w:numPr>
              <w:spacing w:line="240" w:lineRule="auto"/>
              <w:rPr>
                <w:sz w:val="20"/>
                <w:szCs w:val="20"/>
              </w:rPr>
            </w:pPr>
            <w:r w:rsidRPr="00692F9A">
              <w:rPr>
                <w:rStyle w:val="notranslate"/>
                <w:color w:val="1C1C1C"/>
                <w:sz w:val="20"/>
                <w:szCs w:val="20"/>
                <w:shd w:val="clear" w:color="auto" w:fill="FFF2CC" w:themeFill="accent4" w:themeFillTint="33"/>
              </w:rPr>
              <w:t>Hakaniemenranta 1 A, 3 °</w:t>
            </w:r>
            <w:r w:rsidRPr="00E360AF">
              <w:rPr>
                <w:rStyle w:val="notranslate"/>
                <w:color w:val="1C1C1C"/>
                <w:sz w:val="20"/>
                <w:szCs w:val="20"/>
                <w:shd w:val="clear" w:color="auto" w:fill="E6ECF9"/>
              </w:rPr>
              <w:t xml:space="preserve"> </w:t>
            </w:r>
            <w:r w:rsidRPr="00692F9A">
              <w:rPr>
                <w:rStyle w:val="notranslate"/>
                <w:color w:val="1C1C1C"/>
                <w:sz w:val="20"/>
                <w:szCs w:val="20"/>
                <w:shd w:val="clear" w:color="auto" w:fill="FFF2CC" w:themeFill="accent4" w:themeFillTint="33"/>
              </w:rPr>
              <w:t>piano</w:t>
            </w:r>
            <w:r w:rsidRPr="00692F9A">
              <w:rPr>
                <w:color w:val="1C1C1C"/>
                <w:sz w:val="20"/>
                <w:szCs w:val="20"/>
                <w:shd w:val="clear" w:color="auto" w:fill="FFF2CC" w:themeFill="accent4" w:themeFillTint="33"/>
              </w:rPr>
              <w:t xml:space="preserve"> </w:t>
            </w:r>
            <w:r w:rsidRPr="00E360AF">
              <w:rPr>
                <w:color w:val="1C1C1C"/>
                <w:sz w:val="20"/>
                <w:szCs w:val="20"/>
              </w:rPr>
              <w:br/>
            </w:r>
            <w:r w:rsidRPr="00E360AF">
              <w:rPr>
                <w:rStyle w:val="google-src-text1"/>
                <w:color w:val="1C1C1C"/>
                <w:sz w:val="20"/>
                <w:szCs w:val="20"/>
                <w:specVanish w:val="0"/>
              </w:rPr>
              <w:t>00530 Helsinki</w:t>
            </w:r>
            <w:r w:rsidRPr="00E360AF">
              <w:rPr>
                <w:rStyle w:val="notranslate"/>
                <w:color w:val="1C1C1C"/>
                <w:sz w:val="20"/>
                <w:szCs w:val="20"/>
              </w:rPr>
              <w:t xml:space="preserve"> 00530 Helsinki</w:t>
            </w:r>
          </w:p>
        </w:tc>
        <w:tc>
          <w:tcPr>
            <w:tcW w:w="3367" w:type="dxa"/>
            <w:shd w:val="clear" w:color="auto" w:fill="FFF2CC" w:themeFill="accent4" w:themeFillTint="33"/>
          </w:tcPr>
          <w:p w:rsidR="00D73771" w:rsidRPr="00D73771" w:rsidRDefault="00D73771" w:rsidP="001A1857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D73771">
              <w:rPr>
                <w:sz w:val="20"/>
                <w:szCs w:val="20"/>
              </w:rPr>
              <w:t xml:space="preserve">E-mail: </w:t>
            </w:r>
            <w:hyperlink r:id="rId20" w:history="1">
              <w:r w:rsidRPr="00511A70">
                <w:rPr>
                  <w:rStyle w:val="Collegamentoipertestuale"/>
                  <w:sz w:val="20"/>
                  <w:szCs w:val="20"/>
                </w:rPr>
                <w:t>sak@sak.fi</w:t>
              </w:r>
            </w:hyperlink>
            <w:r>
              <w:rPr>
                <w:rStyle w:val="notranslate"/>
                <w:color w:val="1C1C1C"/>
                <w:sz w:val="20"/>
                <w:szCs w:val="20"/>
              </w:rPr>
              <w:t xml:space="preserve"> </w:t>
            </w:r>
            <w:r w:rsidRPr="00D73771">
              <w:rPr>
                <w:rStyle w:val="google-src-text1"/>
                <w:color w:val="1C1C1C"/>
                <w:sz w:val="20"/>
                <w:szCs w:val="20"/>
                <w:specVanish w:val="0"/>
              </w:rPr>
              <w:t>etunimi.sukunimi@sak.fi</w:t>
            </w:r>
            <w:r w:rsidRPr="00D73771">
              <w:rPr>
                <w:rStyle w:val="notranslate"/>
                <w:color w:val="1C1C1C"/>
                <w:sz w:val="20"/>
                <w:szCs w:val="20"/>
              </w:rPr>
              <w:t xml:space="preserve"> </w:t>
            </w:r>
            <w:hyperlink r:id="rId21" w:history="1">
              <w:r w:rsidRPr="00511A70">
                <w:rPr>
                  <w:rStyle w:val="Collegamentoipertestuale"/>
                  <w:sz w:val="20"/>
                  <w:szCs w:val="20"/>
                </w:rPr>
                <w:t>etunimi.sukunimi@sak.fi</w:t>
              </w:r>
            </w:hyperlink>
            <w:r>
              <w:rPr>
                <w:rStyle w:val="notranslate"/>
                <w:color w:val="1C1C1C"/>
                <w:sz w:val="20"/>
                <w:szCs w:val="20"/>
              </w:rPr>
              <w:t xml:space="preserve"> </w:t>
            </w:r>
          </w:p>
          <w:p w:rsidR="001A1857" w:rsidRPr="00D73771" w:rsidRDefault="000377E0" w:rsidP="001A1857">
            <w:pPr>
              <w:spacing w:line="240" w:lineRule="auto"/>
              <w:contextualSpacing/>
              <w:rPr>
                <w:sz w:val="20"/>
                <w:szCs w:val="20"/>
              </w:rPr>
            </w:pPr>
            <w:hyperlink r:id="rId22" w:history="1">
              <w:r w:rsidR="00BB5B76" w:rsidRPr="00D73771">
                <w:rPr>
                  <w:rStyle w:val="Collegamentoipertestuale"/>
                  <w:sz w:val="20"/>
                  <w:szCs w:val="20"/>
                </w:rPr>
                <w:t>www.sak.fi</w:t>
              </w:r>
            </w:hyperlink>
            <w:r w:rsidR="00BB5B76" w:rsidRPr="00D73771">
              <w:rPr>
                <w:sz w:val="20"/>
                <w:szCs w:val="20"/>
              </w:rPr>
              <w:t xml:space="preserve"> </w:t>
            </w:r>
          </w:p>
        </w:tc>
      </w:tr>
      <w:tr w:rsidR="001A1857" w:rsidRPr="00BD1B98" w:rsidTr="00681995">
        <w:tc>
          <w:tcPr>
            <w:tcW w:w="3747" w:type="dxa"/>
            <w:shd w:val="clear" w:color="auto" w:fill="FFD966" w:themeFill="accent4" w:themeFillTint="99"/>
          </w:tcPr>
          <w:p w:rsidR="001A1857" w:rsidRPr="00D82A49" w:rsidRDefault="00F177ED" w:rsidP="001A1857">
            <w:pPr>
              <w:spacing w:line="240" w:lineRule="auto"/>
              <w:contextualSpacing/>
              <w:jc w:val="center"/>
              <w:rPr>
                <w:sz w:val="32"/>
                <w:szCs w:val="32"/>
              </w:rPr>
            </w:pPr>
            <w:r w:rsidRPr="00D82A49">
              <w:rPr>
                <w:sz w:val="32"/>
                <w:szCs w:val="32"/>
              </w:rPr>
              <w:t xml:space="preserve">STTK </w:t>
            </w:r>
          </w:p>
          <w:p w:rsidR="006466E3" w:rsidRPr="00D82A49" w:rsidRDefault="006466E3" w:rsidP="001A1857">
            <w:pPr>
              <w:spacing w:line="240" w:lineRule="auto"/>
              <w:contextualSpacing/>
              <w:jc w:val="center"/>
              <w:rPr>
                <w:sz w:val="32"/>
                <w:szCs w:val="32"/>
              </w:rPr>
            </w:pPr>
            <w:r w:rsidRPr="00D82A49">
              <w:rPr>
                <w:sz w:val="32"/>
                <w:szCs w:val="32"/>
              </w:rPr>
              <w:t>(</w:t>
            </w:r>
            <w:hyperlink r:id="rId23" w:tgtFrame="_blank" w:history="1">
              <w:r w:rsidRPr="00D82A49">
                <w:rPr>
                  <w:rStyle w:val="Collegamentoipertestuale"/>
                  <w:color w:val="auto"/>
                  <w:sz w:val="32"/>
                  <w:szCs w:val="32"/>
                </w:rPr>
                <w:t xml:space="preserve">STTK – Toimihenkilökeskusjärjestö </w:t>
              </w:r>
            </w:hyperlink>
            <w:r w:rsidRPr="00D82A49">
              <w:rPr>
                <w:rStyle w:val="end-leaf"/>
                <w:sz w:val="32"/>
                <w:szCs w:val="32"/>
              </w:rPr>
              <w:t>)</w:t>
            </w:r>
          </w:p>
        </w:tc>
        <w:tc>
          <w:tcPr>
            <w:tcW w:w="3239" w:type="dxa"/>
            <w:shd w:val="clear" w:color="auto" w:fill="FFF2CC" w:themeFill="accent4" w:themeFillTint="33"/>
          </w:tcPr>
          <w:p w:rsidR="001A1857" w:rsidRPr="004665C9" w:rsidRDefault="00E75B09" w:rsidP="001A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Confederazione di sindacati in Finlandia.</w:t>
            </w:r>
            <w:r w:rsidR="006466E3">
              <w:rPr>
                <w:sz w:val="20"/>
                <w:szCs w:val="20"/>
              </w:rPr>
              <w:t xml:space="preserve"> Le funzioni principali della confederazione sono la tutela dei suoi membri e </w:t>
            </w:r>
            <w:r w:rsidR="00820594">
              <w:rPr>
                <w:sz w:val="20"/>
                <w:szCs w:val="20"/>
              </w:rPr>
              <w:t>la garanzia</w:t>
            </w:r>
            <w:r w:rsidR="006466E3">
              <w:rPr>
                <w:sz w:val="20"/>
                <w:szCs w:val="20"/>
              </w:rPr>
              <w:t xml:space="preserve"> per il loro futuro e la qualità della loro vita.</w:t>
            </w:r>
          </w:p>
        </w:tc>
        <w:tc>
          <w:tcPr>
            <w:tcW w:w="3204" w:type="dxa"/>
            <w:shd w:val="clear" w:color="auto" w:fill="FFF2CC" w:themeFill="accent4" w:themeFillTint="33"/>
          </w:tcPr>
          <w:p w:rsidR="001A1857" w:rsidRPr="00681995" w:rsidRDefault="00E75B09" w:rsidP="00E75B09">
            <w:pPr>
              <w:pStyle w:val="Nessunaspaziatura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681995">
              <w:rPr>
                <w:rStyle w:val="notranslate"/>
                <w:sz w:val="20"/>
                <w:szCs w:val="20"/>
                <w:shd w:val="clear" w:color="auto" w:fill="FFF2CC" w:themeFill="accent4" w:themeFillTint="33"/>
              </w:rPr>
              <w:t>Mikonkatu 8 A, 6 ° piano</w:t>
            </w:r>
            <w:r w:rsidRPr="00C20413">
              <w:rPr>
                <w:rStyle w:val="notranslate"/>
                <w:sz w:val="20"/>
                <w:szCs w:val="20"/>
                <w:shd w:val="clear" w:color="auto" w:fill="FFF2CC" w:themeFill="accent4" w:themeFillTint="33"/>
              </w:rPr>
              <w:t xml:space="preserve">, </w:t>
            </w:r>
            <w:r w:rsidRPr="00681995">
              <w:rPr>
                <w:rStyle w:val="notranslate"/>
                <w:sz w:val="20"/>
                <w:szCs w:val="20"/>
                <w:shd w:val="clear" w:color="auto" w:fill="FFF2CC" w:themeFill="accent4" w:themeFillTint="33"/>
              </w:rPr>
              <w:t>00100 Helsinki</w:t>
            </w:r>
          </w:p>
        </w:tc>
        <w:tc>
          <w:tcPr>
            <w:tcW w:w="3367" w:type="dxa"/>
            <w:shd w:val="clear" w:color="auto" w:fill="FFF2CC" w:themeFill="accent4" w:themeFillTint="33"/>
          </w:tcPr>
          <w:p w:rsidR="00E75B09" w:rsidRPr="00005238" w:rsidRDefault="00E75B09" w:rsidP="00681995">
            <w:pPr>
              <w:shd w:val="clear" w:color="auto" w:fill="FFF2CC" w:themeFill="accent4" w:themeFillTint="33"/>
              <w:spacing w:line="240" w:lineRule="auto"/>
              <w:contextualSpacing/>
              <w:rPr>
                <w:sz w:val="20"/>
                <w:szCs w:val="20"/>
              </w:rPr>
            </w:pPr>
            <w:r w:rsidRPr="00681995">
              <w:rPr>
                <w:rStyle w:val="Enfasigrassetto"/>
                <w:b w:val="0"/>
                <w:sz w:val="20"/>
                <w:szCs w:val="20"/>
                <w:shd w:val="clear" w:color="auto" w:fill="FFF2CC" w:themeFill="accent4" w:themeFillTint="33"/>
              </w:rPr>
              <w:t>Tel.</w:t>
            </w:r>
            <w:r w:rsidRPr="00681995">
              <w:rPr>
                <w:rStyle w:val="notranslate"/>
                <w:sz w:val="20"/>
                <w:szCs w:val="20"/>
                <w:shd w:val="clear" w:color="auto" w:fill="FFF2CC" w:themeFill="accent4" w:themeFillTint="33"/>
              </w:rPr>
              <w:t xml:space="preserve"> (09) 131 521 (centralino)</w:t>
            </w:r>
            <w:r w:rsidRPr="00005238">
              <w:rPr>
                <w:sz w:val="20"/>
                <w:szCs w:val="20"/>
              </w:rPr>
              <w:t xml:space="preserve"> </w:t>
            </w:r>
          </w:p>
          <w:p w:rsidR="00681995" w:rsidRDefault="00E75B09" w:rsidP="00681995">
            <w:pPr>
              <w:shd w:val="clear" w:color="auto" w:fill="FFF2CC" w:themeFill="accent4" w:themeFillTint="33"/>
              <w:spacing w:line="240" w:lineRule="auto"/>
              <w:contextualSpacing/>
              <w:rPr>
                <w:sz w:val="20"/>
                <w:szCs w:val="20"/>
              </w:rPr>
            </w:pPr>
            <w:r w:rsidRPr="00005238">
              <w:rPr>
                <w:rStyle w:val="Enfasigrassetto"/>
                <w:vanish/>
                <w:sz w:val="20"/>
                <w:szCs w:val="20"/>
              </w:rPr>
              <w:t>Faksi:</w:t>
            </w:r>
            <w:r w:rsidRPr="00005238">
              <w:rPr>
                <w:rStyle w:val="google-src-text1"/>
                <w:sz w:val="20"/>
                <w:szCs w:val="20"/>
                <w:specVanish w:val="0"/>
              </w:rPr>
              <w:t xml:space="preserve"> (09) 652 367</w:t>
            </w:r>
            <w:r w:rsidRPr="00005238">
              <w:rPr>
                <w:rStyle w:val="notranslate"/>
                <w:sz w:val="20"/>
                <w:szCs w:val="20"/>
              </w:rPr>
              <w:t xml:space="preserve"> </w:t>
            </w:r>
            <w:r w:rsidRPr="00681995">
              <w:rPr>
                <w:rStyle w:val="Enfasigrassetto"/>
                <w:b w:val="0"/>
                <w:sz w:val="20"/>
                <w:szCs w:val="20"/>
              </w:rPr>
              <w:t>Fax.</w:t>
            </w:r>
            <w:r w:rsidRPr="00005238">
              <w:rPr>
                <w:rStyle w:val="Enfasigrassetto"/>
                <w:sz w:val="20"/>
                <w:szCs w:val="20"/>
              </w:rPr>
              <w:t xml:space="preserve"> </w:t>
            </w:r>
            <w:r w:rsidRPr="00005238">
              <w:rPr>
                <w:rStyle w:val="notranslate"/>
                <w:sz w:val="20"/>
                <w:szCs w:val="20"/>
              </w:rPr>
              <w:t>(09) 652 367</w:t>
            </w:r>
            <w:r w:rsidRPr="00005238">
              <w:rPr>
                <w:sz w:val="20"/>
                <w:szCs w:val="20"/>
              </w:rPr>
              <w:t xml:space="preserve"> </w:t>
            </w:r>
          </w:p>
          <w:p w:rsidR="00E75B09" w:rsidRPr="00005238" w:rsidRDefault="00E75B09" w:rsidP="00681995">
            <w:pPr>
              <w:shd w:val="clear" w:color="auto" w:fill="FFF2CC" w:themeFill="accent4" w:themeFillTint="33"/>
              <w:spacing w:line="240" w:lineRule="auto"/>
              <w:contextualSpacing/>
              <w:rPr>
                <w:b/>
                <w:sz w:val="20"/>
                <w:szCs w:val="20"/>
              </w:rPr>
            </w:pPr>
            <w:r w:rsidRPr="00005238">
              <w:rPr>
                <w:rStyle w:val="Enfasigrassetto"/>
                <w:vanish/>
                <w:sz w:val="20"/>
                <w:szCs w:val="20"/>
              </w:rPr>
              <w:t>Sähköposti:</w:t>
            </w:r>
            <w:r w:rsidRPr="00005238">
              <w:rPr>
                <w:rStyle w:val="google-src-text1"/>
                <w:sz w:val="20"/>
                <w:szCs w:val="20"/>
                <w:specVanish w:val="0"/>
              </w:rPr>
              <w:t xml:space="preserve"> </w:t>
            </w:r>
            <w:hyperlink r:id="rId24" w:history="1">
              <w:r w:rsidRPr="00005238">
                <w:rPr>
                  <w:rStyle w:val="Collegamentoipertestuale"/>
                  <w:vanish/>
                  <w:sz w:val="20"/>
                  <w:szCs w:val="20"/>
                </w:rPr>
                <w:t>sttk@sttk.fi</w:t>
              </w:r>
            </w:hyperlink>
            <w:r w:rsidRPr="00005238">
              <w:rPr>
                <w:rStyle w:val="notranslate"/>
                <w:sz w:val="20"/>
                <w:szCs w:val="20"/>
              </w:rPr>
              <w:t xml:space="preserve"> </w:t>
            </w:r>
            <w:r w:rsidRPr="00681995">
              <w:rPr>
                <w:rStyle w:val="Enfasigrassetto"/>
                <w:b w:val="0"/>
                <w:sz w:val="20"/>
                <w:szCs w:val="20"/>
              </w:rPr>
              <w:t>E-mail:</w:t>
            </w:r>
            <w:r w:rsidRPr="00005238">
              <w:rPr>
                <w:rStyle w:val="notranslate"/>
                <w:sz w:val="20"/>
                <w:szCs w:val="20"/>
              </w:rPr>
              <w:t xml:space="preserve"> </w:t>
            </w:r>
            <w:hyperlink r:id="rId25" w:history="1">
              <w:r w:rsidRPr="00005238">
                <w:rPr>
                  <w:rStyle w:val="Collegamentoipertestuale"/>
                  <w:sz w:val="20"/>
                  <w:szCs w:val="20"/>
                </w:rPr>
                <w:t>sttk@sttk.fi</w:t>
              </w:r>
            </w:hyperlink>
          </w:p>
          <w:p w:rsidR="00E75B09" w:rsidRPr="00005238" w:rsidRDefault="00E75B09" w:rsidP="001A1857">
            <w:pPr>
              <w:spacing w:line="240" w:lineRule="auto"/>
              <w:contextualSpacing/>
              <w:rPr>
                <w:b/>
                <w:sz w:val="20"/>
                <w:szCs w:val="20"/>
              </w:rPr>
            </w:pPr>
          </w:p>
          <w:p w:rsidR="001A1857" w:rsidRPr="00005238" w:rsidRDefault="000377E0" w:rsidP="001A1857">
            <w:pPr>
              <w:spacing w:line="240" w:lineRule="auto"/>
              <w:contextualSpacing/>
              <w:rPr>
                <w:b/>
                <w:sz w:val="20"/>
                <w:szCs w:val="20"/>
              </w:rPr>
            </w:pPr>
            <w:hyperlink r:id="rId26" w:history="1">
              <w:r w:rsidR="00005238" w:rsidRPr="00511A70">
                <w:rPr>
                  <w:rStyle w:val="Collegamentoipertestuale"/>
                  <w:b/>
                  <w:sz w:val="20"/>
                  <w:szCs w:val="20"/>
                </w:rPr>
                <w:t>www.sttk.fi</w:t>
              </w:r>
            </w:hyperlink>
            <w:r w:rsidR="0000523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A1857" w:rsidRPr="00BD1B98" w:rsidTr="00681995">
        <w:tc>
          <w:tcPr>
            <w:tcW w:w="3747" w:type="dxa"/>
            <w:shd w:val="clear" w:color="auto" w:fill="FFD966" w:themeFill="accent4" w:themeFillTint="99"/>
          </w:tcPr>
          <w:p w:rsidR="001A1857" w:rsidRPr="00D82A49" w:rsidRDefault="00193417" w:rsidP="001A1857">
            <w:pPr>
              <w:spacing w:line="240" w:lineRule="auto"/>
              <w:contextualSpacing/>
              <w:jc w:val="center"/>
              <w:rPr>
                <w:sz w:val="32"/>
                <w:szCs w:val="32"/>
              </w:rPr>
            </w:pPr>
            <w:r w:rsidRPr="00D82A49">
              <w:rPr>
                <w:sz w:val="32"/>
                <w:szCs w:val="32"/>
              </w:rPr>
              <w:t>EK</w:t>
            </w:r>
          </w:p>
          <w:p w:rsidR="00193417" w:rsidRPr="00D82A49" w:rsidRDefault="00193417" w:rsidP="001A1857">
            <w:pPr>
              <w:spacing w:line="240" w:lineRule="auto"/>
              <w:contextualSpacing/>
              <w:jc w:val="center"/>
              <w:rPr>
                <w:sz w:val="32"/>
                <w:szCs w:val="32"/>
              </w:rPr>
            </w:pPr>
            <w:r w:rsidRPr="00D82A49">
              <w:rPr>
                <w:sz w:val="32"/>
                <w:szCs w:val="32"/>
              </w:rPr>
              <w:t>(</w:t>
            </w:r>
            <w:r w:rsidR="003E3389" w:rsidRPr="00D82A49">
              <w:rPr>
                <w:sz w:val="32"/>
                <w:szCs w:val="32"/>
              </w:rPr>
              <w:t>Confederazione</w:t>
            </w:r>
            <w:r w:rsidRPr="00D82A49">
              <w:rPr>
                <w:sz w:val="32"/>
                <w:szCs w:val="32"/>
              </w:rPr>
              <w:t xml:space="preserve"> delle industrie finlandesi) </w:t>
            </w:r>
          </w:p>
        </w:tc>
        <w:tc>
          <w:tcPr>
            <w:tcW w:w="3239" w:type="dxa"/>
            <w:shd w:val="clear" w:color="auto" w:fill="FFF2CC" w:themeFill="accent4" w:themeFillTint="33"/>
          </w:tcPr>
          <w:p w:rsidR="001A1857" w:rsidRPr="0091247D" w:rsidRDefault="003E3389" w:rsidP="001A1857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Rappresenta i suoi membri in materia di politica economica e sociale. L’obiettivo è quello di migliorare il monitoraggio degli interessi comuni della comunità imprenditoriale in Finlandia. </w:t>
            </w:r>
          </w:p>
        </w:tc>
        <w:tc>
          <w:tcPr>
            <w:tcW w:w="3204" w:type="dxa"/>
            <w:shd w:val="clear" w:color="auto" w:fill="FFF2CC" w:themeFill="accent4" w:themeFillTint="33"/>
          </w:tcPr>
          <w:p w:rsidR="00AE6E7E" w:rsidRPr="00AE6E7E" w:rsidRDefault="00AE6E7E" w:rsidP="00681995">
            <w:pPr>
              <w:pStyle w:val="Paragrafoelenco"/>
              <w:numPr>
                <w:ilvl w:val="0"/>
                <w:numId w:val="24"/>
              </w:numPr>
              <w:shd w:val="clear" w:color="auto" w:fill="FFF2CC" w:themeFill="accent4" w:themeFillTint="33"/>
              <w:spacing w:line="240" w:lineRule="auto"/>
              <w:rPr>
                <w:sz w:val="20"/>
                <w:szCs w:val="20"/>
              </w:rPr>
            </w:pPr>
            <w:r w:rsidRPr="00681995">
              <w:rPr>
                <w:rStyle w:val="notranslate"/>
                <w:rFonts w:cs="Arial"/>
                <w:color w:val="333333"/>
                <w:sz w:val="20"/>
                <w:szCs w:val="20"/>
                <w:shd w:val="clear" w:color="auto" w:fill="FFF2CC" w:themeFill="accent4" w:themeFillTint="33"/>
              </w:rPr>
              <w:t>Indirizzo di visita: South</w:t>
            </w:r>
            <w:r w:rsidRPr="00AE6E7E">
              <w:rPr>
                <w:rStyle w:val="notranslate"/>
                <w:rFonts w:cs="Arial"/>
                <w:color w:val="333333"/>
                <w:sz w:val="20"/>
                <w:szCs w:val="20"/>
                <w:shd w:val="clear" w:color="auto" w:fill="E6ECF9"/>
              </w:rPr>
              <w:t xml:space="preserve"> </w:t>
            </w:r>
            <w:r w:rsidRPr="00681995">
              <w:rPr>
                <w:rStyle w:val="notranslate"/>
                <w:rFonts w:cs="Arial"/>
                <w:color w:val="333333"/>
                <w:sz w:val="20"/>
                <w:szCs w:val="20"/>
                <w:shd w:val="clear" w:color="auto" w:fill="FFF2CC" w:themeFill="accent4" w:themeFillTint="33"/>
              </w:rPr>
              <w:t>Beach 10, 00130 Helsinki</w:t>
            </w:r>
            <w:r w:rsidRPr="00AE6E7E">
              <w:rPr>
                <w:rStyle w:val="notranslate"/>
                <w:rFonts w:cs="Arial"/>
                <w:color w:val="333333"/>
                <w:sz w:val="20"/>
                <w:szCs w:val="20"/>
                <w:shd w:val="clear" w:color="auto" w:fill="E6ECF9"/>
              </w:rPr>
              <w:t xml:space="preserve">, </w:t>
            </w:r>
            <w:r w:rsidRPr="00681995">
              <w:rPr>
                <w:rStyle w:val="notranslate"/>
                <w:rFonts w:cs="Arial"/>
                <w:color w:val="333333"/>
                <w:sz w:val="20"/>
                <w:szCs w:val="20"/>
                <w:shd w:val="clear" w:color="auto" w:fill="FFF2CC" w:themeFill="accent4" w:themeFillTint="33"/>
              </w:rPr>
              <w:t>Finlandia</w:t>
            </w:r>
            <w:r w:rsidRPr="00681995">
              <w:rPr>
                <w:rFonts w:cs="Arial"/>
                <w:color w:val="333333"/>
                <w:sz w:val="20"/>
                <w:szCs w:val="20"/>
                <w:shd w:val="clear" w:color="auto" w:fill="FFF2CC" w:themeFill="accent4" w:themeFillTint="33"/>
              </w:rPr>
              <w:t xml:space="preserve"> </w:t>
            </w:r>
          </w:p>
          <w:p w:rsidR="001A1857" w:rsidRPr="00AE6E7E" w:rsidRDefault="00AE6E7E" w:rsidP="00AE6E7E">
            <w:pPr>
              <w:pStyle w:val="Paragrafoelenco"/>
              <w:numPr>
                <w:ilvl w:val="0"/>
                <w:numId w:val="24"/>
              </w:numPr>
              <w:spacing w:line="240" w:lineRule="auto"/>
              <w:rPr>
                <w:sz w:val="20"/>
                <w:szCs w:val="20"/>
              </w:rPr>
            </w:pPr>
            <w:r w:rsidRPr="00AE6E7E">
              <w:rPr>
                <w:rStyle w:val="google-src-text1"/>
                <w:rFonts w:cs="Arial"/>
                <w:color w:val="333333"/>
                <w:sz w:val="20"/>
                <w:szCs w:val="20"/>
                <w:specVanish w:val="0"/>
              </w:rPr>
              <w:t>Postiosoite: PL 30, 00131 Helsinki</w:t>
            </w:r>
            <w:r w:rsidRPr="00AE6E7E">
              <w:rPr>
                <w:rStyle w:val="notranslate"/>
                <w:rFonts w:cs="Arial"/>
                <w:color w:val="333333"/>
                <w:sz w:val="20"/>
                <w:szCs w:val="20"/>
              </w:rPr>
              <w:t>Indirizzo postale: PO Box 30, FI-00131 Helsinki</w:t>
            </w:r>
          </w:p>
        </w:tc>
        <w:tc>
          <w:tcPr>
            <w:tcW w:w="3367" w:type="dxa"/>
            <w:shd w:val="clear" w:color="auto" w:fill="FFF2CC" w:themeFill="accent4" w:themeFillTint="33"/>
          </w:tcPr>
          <w:p w:rsidR="005A4223" w:rsidRDefault="009E52E8" w:rsidP="00681995">
            <w:pPr>
              <w:shd w:val="clear" w:color="auto" w:fill="FFF2CC" w:themeFill="accent4" w:themeFillTint="33"/>
              <w:spacing w:line="240" w:lineRule="auto"/>
              <w:contextualSpacing/>
              <w:rPr>
                <w:rFonts w:cs="Arial"/>
                <w:color w:val="333333"/>
                <w:sz w:val="20"/>
                <w:szCs w:val="20"/>
              </w:rPr>
            </w:pPr>
            <w:r w:rsidRPr="009E52E8">
              <w:rPr>
                <w:rStyle w:val="notranslate"/>
                <w:rFonts w:cs="Arial"/>
                <w:color w:val="333333"/>
                <w:sz w:val="20"/>
                <w:szCs w:val="20"/>
                <w:shd w:val="clear" w:color="auto" w:fill="FFF2CC" w:themeFill="accent4" w:themeFillTint="33"/>
              </w:rPr>
              <w:t>Tel.</w:t>
            </w:r>
            <w:r w:rsidR="00AE6E7E" w:rsidRPr="009E52E8">
              <w:rPr>
                <w:rStyle w:val="notranslate"/>
                <w:rFonts w:cs="Arial"/>
                <w:color w:val="333333"/>
                <w:sz w:val="20"/>
                <w:szCs w:val="20"/>
                <w:shd w:val="clear" w:color="auto" w:fill="FFF2CC" w:themeFill="accent4" w:themeFillTint="33"/>
              </w:rPr>
              <w:t xml:space="preserve"> 09 420 20</w:t>
            </w:r>
            <w:r w:rsidR="00AE6E7E" w:rsidRPr="00AE6E7E">
              <w:rPr>
                <w:rFonts w:cs="Arial"/>
                <w:color w:val="333333"/>
                <w:sz w:val="20"/>
                <w:szCs w:val="20"/>
              </w:rPr>
              <w:t xml:space="preserve"> </w:t>
            </w:r>
          </w:p>
          <w:p w:rsidR="001A1857" w:rsidRDefault="00AE6E7E" w:rsidP="005A4223">
            <w:pPr>
              <w:spacing w:line="240" w:lineRule="auto"/>
              <w:contextualSpacing/>
              <w:rPr>
                <w:rStyle w:val="notranslate"/>
                <w:rFonts w:cs="Arial"/>
                <w:color w:val="333333"/>
                <w:sz w:val="20"/>
                <w:szCs w:val="20"/>
              </w:rPr>
            </w:pPr>
            <w:r w:rsidRPr="00AE6E7E">
              <w:rPr>
                <w:rStyle w:val="google-src-text1"/>
                <w:rFonts w:cs="Arial"/>
                <w:color w:val="333333"/>
                <w:sz w:val="20"/>
                <w:szCs w:val="20"/>
                <w:specVanish w:val="0"/>
              </w:rPr>
              <w:t xml:space="preserve">Sähköposti: </w:t>
            </w:r>
            <w:hyperlink r:id="rId27" w:history="1">
              <w:r w:rsidRPr="00AE6E7E">
                <w:rPr>
                  <w:rStyle w:val="Collegamentoipertestuale"/>
                  <w:rFonts w:cs="Arial"/>
                  <w:vanish/>
                  <w:sz w:val="20"/>
                  <w:szCs w:val="20"/>
                </w:rPr>
                <w:t>ek@ek.fi</w:t>
              </w:r>
            </w:hyperlink>
            <w:r w:rsidRPr="00AE6E7E">
              <w:rPr>
                <w:rStyle w:val="notranslate"/>
                <w:rFonts w:cs="Arial"/>
                <w:color w:val="333333"/>
                <w:sz w:val="20"/>
                <w:szCs w:val="20"/>
              </w:rPr>
              <w:t xml:space="preserve"> E-mail: </w:t>
            </w:r>
            <w:hyperlink r:id="rId28" w:history="1">
              <w:r w:rsidRPr="00AE6E7E">
                <w:rPr>
                  <w:rStyle w:val="Collegamentoipertestuale"/>
                  <w:rFonts w:cs="Arial"/>
                  <w:sz w:val="20"/>
                  <w:szCs w:val="20"/>
                </w:rPr>
                <w:t>ek@ek.fi</w:t>
              </w:r>
            </w:hyperlink>
          </w:p>
          <w:p w:rsidR="00673960" w:rsidRDefault="00673960" w:rsidP="005A4223">
            <w:pPr>
              <w:spacing w:line="240" w:lineRule="auto"/>
              <w:contextualSpacing/>
              <w:rPr>
                <w:rStyle w:val="notranslate"/>
                <w:rFonts w:cs="Arial"/>
                <w:color w:val="333333"/>
                <w:sz w:val="20"/>
                <w:szCs w:val="20"/>
              </w:rPr>
            </w:pPr>
          </w:p>
          <w:p w:rsidR="00673960" w:rsidRPr="009E52E8" w:rsidRDefault="00673960" w:rsidP="005A4223">
            <w:pPr>
              <w:spacing w:line="240" w:lineRule="auto"/>
              <w:contextualSpacing/>
              <w:rPr>
                <w:sz w:val="20"/>
                <w:szCs w:val="20"/>
                <w:u w:val="single"/>
              </w:rPr>
            </w:pPr>
            <w:r w:rsidRPr="009E52E8">
              <w:rPr>
                <w:rStyle w:val="CitazioneHTML"/>
                <w:rFonts w:cs="Arial"/>
                <w:b/>
                <w:bCs/>
                <w:color w:val="5B9BD5" w:themeColor="accent1"/>
                <w:sz w:val="20"/>
                <w:szCs w:val="20"/>
                <w:u w:val="single"/>
              </w:rPr>
              <w:t>ek</w:t>
            </w:r>
            <w:r w:rsidR="009E52E8" w:rsidRPr="009E52E8">
              <w:rPr>
                <w:rStyle w:val="CitazioneHTML"/>
                <w:rFonts w:cs="Arial"/>
                <w:color w:val="5B9BD5" w:themeColor="accent1"/>
                <w:sz w:val="20"/>
                <w:szCs w:val="20"/>
                <w:u w:val="single"/>
              </w:rPr>
              <w:t xml:space="preserve">.fi </w:t>
            </w:r>
          </w:p>
        </w:tc>
      </w:tr>
    </w:tbl>
    <w:p w:rsidR="00D10325" w:rsidRDefault="00D10325" w:rsidP="00D10325">
      <w:pPr>
        <w:spacing w:line="259" w:lineRule="auto"/>
        <w:ind w:left="720"/>
        <w:contextualSpacing/>
        <w:jc w:val="center"/>
        <w:rPr>
          <w:b/>
          <w:sz w:val="36"/>
          <w:szCs w:val="36"/>
        </w:rPr>
      </w:pPr>
    </w:p>
    <w:p w:rsidR="004665C9" w:rsidRDefault="004665C9" w:rsidP="00D10325">
      <w:pPr>
        <w:spacing w:line="259" w:lineRule="auto"/>
        <w:contextualSpacing/>
        <w:rPr>
          <w:b/>
          <w:sz w:val="32"/>
          <w:szCs w:val="32"/>
        </w:rPr>
      </w:pPr>
    </w:p>
    <w:p w:rsidR="004665C9" w:rsidRDefault="004665C9" w:rsidP="00D10325">
      <w:pPr>
        <w:spacing w:line="259" w:lineRule="auto"/>
        <w:contextualSpacing/>
        <w:rPr>
          <w:b/>
          <w:sz w:val="32"/>
          <w:szCs w:val="32"/>
        </w:rPr>
      </w:pPr>
    </w:p>
    <w:p w:rsidR="00D10325" w:rsidRPr="00A1766F" w:rsidRDefault="004665C9" w:rsidP="00D10325">
      <w:pPr>
        <w:spacing w:line="259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Stato: </w:t>
      </w:r>
      <w:r w:rsidR="005D73C3">
        <w:rPr>
          <w:b/>
          <w:sz w:val="32"/>
          <w:szCs w:val="32"/>
        </w:rPr>
        <w:t xml:space="preserve">Finlandia </w:t>
      </w:r>
    </w:p>
    <w:p w:rsidR="00D10325" w:rsidRPr="00BD1B98" w:rsidRDefault="00D10325" w:rsidP="00D10325">
      <w:pPr>
        <w:spacing w:line="259" w:lineRule="auto"/>
        <w:ind w:left="720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Organizzazioni</w:t>
      </w:r>
      <w:r w:rsidRPr="00BD1B98">
        <w:rPr>
          <w:b/>
          <w:sz w:val="36"/>
          <w:szCs w:val="36"/>
        </w:rPr>
        <w:t xml:space="preserve"> datori di lavoro</w:t>
      </w:r>
      <w:r>
        <w:rPr>
          <w:b/>
          <w:sz w:val="36"/>
          <w:szCs w:val="36"/>
        </w:rPr>
        <w:t xml:space="preserve"> </w:t>
      </w:r>
    </w:p>
    <w:p w:rsidR="00D10325" w:rsidRPr="00BD1B98" w:rsidRDefault="00D10325" w:rsidP="00D10325">
      <w:pPr>
        <w:spacing w:line="259" w:lineRule="auto"/>
        <w:ind w:left="720"/>
        <w:contextualSpacing/>
        <w:jc w:val="center"/>
        <w:rPr>
          <w:b/>
          <w:sz w:val="36"/>
          <w:szCs w:val="36"/>
        </w:rPr>
      </w:pPr>
    </w:p>
    <w:p w:rsidR="00D10325" w:rsidRPr="00BD1B98" w:rsidRDefault="00D10325" w:rsidP="00D10325">
      <w:pPr>
        <w:spacing w:line="259" w:lineRule="auto"/>
        <w:ind w:left="720"/>
        <w:contextualSpacing/>
        <w:jc w:val="center"/>
        <w:rPr>
          <w:b/>
          <w:sz w:val="28"/>
          <w:szCs w:val="28"/>
        </w:rPr>
      </w:pPr>
    </w:p>
    <w:p w:rsidR="00D10325" w:rsidRPr="00BD1B98" w:rsidRDefault="00D10325" w:rsidP="00D10325">
      <w:pPr>
        <w:spacing w:line="259" w:lineRule="auto"/>
        <w:ind w:left="720"/>
        <w:contextualSpacing/>
        <w:jc w:val="center"/>
        <w:rPr>
          <w:b/>
          <w:sz w:val="28"/>
          <w:szCs w:val="28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398"/>
        <w:gridCol w:w="3287"/>
        <w:gridCol w:w="3425"/>
        <w:gridCol w:w="3447"/>
      </w:tblGrid>
      <w:tr w:rsidR="00D10325" w:rsidRPr="00BD1B98" w:rsidTr="000D6175">
        <w:tc>
          <w:tcPr>
            <w:tcW w:w="3398" w:type="dxa"/>
            <w:shd w:val="clear" w:color="auto" w:fill="FFFFFF" w:themeFill="background1"/>
          </w:tcPr>
          <w:p w:rsidR="00D10325" w:rsidRPr="00EF404E" w:rsidRDefault="00D10325" w:rsidP="00890D65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 w:rsidRPr="00EF404E">
              <w:rPr>
                <w:b/>
                <w:sz w:val="36"/>
                <w:szCs w:val="36"/>
              </w:rPr>
              <w:t>Nome</w:t>
            </w:r>
          </w:p>
        </w:tc>
        <w:tc>
          <w:tcPr>
            <w:tcW w:w="3287" w:type="dxa"/>
            <w:shd w:val="clear" w:color="auto" w:fill="FFFFFF" w:themeFill="background1"/>
          </w:tcPr>
          <w:p w:rsidR="00D10325" w:rsidRPr="00BD1B98" w:rsidRDefault="00D10325" w:rsidP="00890D65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 w:rsidRPr="00BD1B98">
              <w:rPr>
                <w:b/>
                <w:sz w:val="36"/>
                <w:szCs w:val="36"/>
              </w:rPr>
              <w:t xml:space="preserve">Funzione </w:t>
            </w:r>
          </w:p>
        </w:tc>
        <w:tc>
          <w:tcPr>
            <w:tcW w:w="3425" w:type="dxa"/>
            <w:shd w:val="clear" w:color="auto" w:fill="FFFFFF" w:themeFill="background1"/>
          </w:tcPr>
          <w:p w:rsidR="00D10325" w:rsidRPr="00BD1B98" w:rsidRDefault="00D10325" w:rsidP="00890D65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 w:rsidRPr="00BD1B98">
              <w:rPr>
                <w:b/>
                <w:sz w:val="36"/>
                <w:szCs w:val="36"/>
              </w:rPr>
              <w:t>Sede</w:t>
            </w:r>
          </w:p>
        </w:tc>
        <w:tc>
          <w:tcPr>
            <w:tcW w:w="3447" w:type="dxa"/>
            <w:shd w:val="clear" w:color="auto" w:fill="FFFFFF" w:themeFill="background1"/>
          </w:tcPr>
          <w:p w:rsidR="00D10325" w:rsidRPr="00BD1B98" w:rsidRDefault="00D10325" w:rsidP="00890D65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 w:rsidRPr="00BD1B98">
              <w:rPr>
                <w:b/>
                <w:sz w:val="36"/>
                <w:szCs w:val="36"/>
              </w:rPr>
              <w:t>Contatti</w:t>
            </w:r>
          </w:p>
        </w:tc>
      </w:tr>
      <w:tr w:rsidR="00D10325" w:rsidRPr="00BD1B98" w:rsidTr="000D6175">
        <w:tc>
          <w:tcPr>
            <w:tcW w:w="3398" w:type="dxa"/>
            <w:shd w:val="clear" w:color="auto" w:fill="FFD966" w:themeFill="accent4" w:themeFillTint="99"/>
          </w:tcPr>
          <w:p w:rsidR="00D10325" w:rsidRPr="007F5883" w:rsidRDefault="00A87BC7" w:rsidP="00890D65">
            <w:pPr>
              <w:spacing w:line="240" w:lineRule="auto"/>
              <w:contextualSpacing/>
              <w:jc w:val="center"/>
              <w:rPr>
                <w:sz w:val="32"/>
                <w:szCs w:val="32"/>
              </w:rPr>
            </w:pPr>
            <w:r w:rsidRPr="007F5883">
              <w:rPr>
                <w:sz w:val="32"/>
                <w:szCs w:val="32"/>
              </w:rPr>
              <w:t xml:space="preserve">Confederazione delle industrie finlandesi </w:t>
            </w:r>
          </w:p>
          <w:p w:rsidR="00AC1338" w:rsidRPr="007F5883" w:rsidRDefault="00AC1338" w:rsidP="00890D65">
            <w:pPr>
              <w:spacing w:line="240" w:lineRule="auto"/>
              <w:contextualSpacing/>
              <w:jc w:val="center"/>
              <w:rPr>
                <w:sz w:val="32"/>
                <w:szCs w:val="32"/>
              </w:rPr>
            </w:pPr>
            <w:r w:rsidRPr="007F5883">
              <w:rPr>
                <w:sz w:val="32"/>
                <w:szCs w:val="32"/>
              </w:rPr>
              <w:t>Elinkeinoelämän (Keskusliitto)</w:t>
            </w:r>
          </w:p>
        </w:tc>
        <w:tc>
          <w:tcPr>
            <w:tcW w:w="3287" w:type="dxa"/>
            <w:shd w:val="clear" w:color="auto" w:fill="FFF2CC" w:themeFill="accent4" w:themeFillTint="33"/>
          </w:tcPr>
          <w:p w:rsidR="0047516E" w:rsidRDefault="00AC1338" w:rsidP="0047516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Stimolare la crescita e il successo per le aziende.</w:t>
            </w:r>
          </w:p>
          <w:p w:rsidR="00304BC6" w:rsidRDefault="00C20413" w:rsidP="0047516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G</w:t>
            </w:r>
            <w:r w:rsidR="00304BC6">
              <w:rPr>
                <w:sz w:val="20"/>
                <w:szCs w:val="20"/>
              </w:rPr>
              <w:t>arantire la competitività del lavoro finlandese.</w:t>
            </w:r>
          </w:p>
          <w:p w:rsidR="00304BC6" w:rsidRDefault="00304BC6" w:rsidP="0047516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Fornire servizi per i soci.</w:t>
            </w:r>
          </w:p>
          <w:p w:rsidR="00304BC6" w:rsidRPr="0047516E" w:rsidRDefault="00304BC6" w:rsidP="003062B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</w:t>
            </w:r>
            <w:r w:rsidR="003062B0">
              <w:rPr>
                <w:sz w:val="20"/>
                <w:szCs w:val="20"/>
              </w:rPr>
              <w:t>E</w:t>
            </w:r>
            <w:r w:rsidR="009D5BFC">
              <w:rPr>
                <w:sz w:val="20"/>
                <w:szCs w:val="20"/>
              </w:rPr>
              <w:t>labora politiche economiche a favore della competitività.</w:t>
            </w:r>
          </w:p>
        </w:tc>
        <w:tc>
          <w:tcPr>
            <w:tcW w:w="3425" w:type="dxa"/>
            <w:shd w:val="clear" w:color="auto" w:fill="FFF2CC" w:themeFill="accent4" w:themeFillTint="33"/>
          </w:tcPr>
          <w:p w:rsidR="00AF292D" w:rsidRPr="00FF1BD5" w:rsidRDefault="00AF292D" w:rsidP="00AF292D">
            <w:pPr>
              <w:pStyle w:val="Paragrafoelenco"/>
              <w:numPr>
                <w:ilvl w:val="0"/>
                <w:numId w:val="23"/>
              </w:numPr>
              <w:spacing w:after="150" w:line="240" w:lineRule="auto"/>
              <w:outlineLvl w:val="3"/>
              <w:rPr>
                <w:rFonts w:eastAsia="Times New Roman" w:cs="Arial"/>
                <w:color w:val="333333"/>
                <w:sz w:val="20"/>
                <w:szCs w:val="20"/>
                <w:lang w:eastAsia="it-IT"/>
              </w:rPr>
            </w:pPr>
            <w:r w:rsidRPr="00FF1BD5">
              <w:rPr>
                <w:rFonts w:eastAsia="Times New Roman" w:cs="Arial"/>
                <w:color w:val="333333"/>
                <w:sz w:val="20"/>
                <w:szCs w:val="20"/>
                <w:lang w:eastAsia="it-IT"/>
              </w:rPr>
              <w:t xml:space="preserve">Confederazione delle industrie finlandesi </w:t>
            </w:r>
          </w:p>
          <w:p w:rsidR="00AF292D" w:rsidRPr="00FF1BD5" w:rsidRDefault="00AF292D" w:rsidP="00AF292D">
            <w:pPr>
              <w:pStyle w:val="Paragrafoelenco"/>
              <w:spacing w:after="240" w:line="240" w:lineRule="auto"/>
              <w:rPr>
                <w:rFonts w:eastAsia="Times New Roman" w:cs="Arial"/>
                <w:color w:val="333333"/>
                <w:sz w:val="20"/>
                <w:szCs w:val="20"/>
                <w:lang w:eastAsia="it-IT"/>
              </w:rPr>
            </w:pPr>
            <w:r w:rsidRPr="007F5883">
              <w:rPr>
                <w:rFonts w:eastAsia="Times New Roman" w:cs="Arial"/>
                <w:vanish/>
                <w:color w:val="333333"/>
                <w:sz w:val="20"/>
                <w:szCs w:val="20"/>
                <w:shd w:val="clear" w:color="auto" w:fill="FFF2CC" w:themeFill="accent4" w:themeFillTint="33"/>
                <w:lang w:eastAsia="it-IT"/>
              </w:rPr>
              <w:t>Address: Eteläranta 10, 00130 Helsinki</w:t>
            </w:r>
            <w:r w:rsidRPr="007F5883">
              <w:rPr>
                <w:rFonts w:eastAsia="Times New Roman" w:cs="Arial"/>
                <w:color w:val="333333"/>
                <w:sz w:val="20"/>
                <w:szCs w:val="20"/>
                <w:shd w:val="clear" w:color="auto" w:fill="FFF2CC" w:themeFill="accent4" w:themeFillTint="33"/>
                <w:lang w:eastAsia="it-IT"/>
              </w:rPr>
              <w:t>Indirizzo: Eteläranta 10, 00130</w:t>
            </w:r>
            <w:r w:rsidRPr="00FF1BD5">
              <w:rPr>
                <w:rFonts w:eastAsia="Times New Roman" w:cs="Arial"/>
                <w:color w:val="333333"/>
                <w:sz w:val="20"/>
                <w:szCs w:val="20"/>
                <w:shd w:val="clear" w:color="auto" w:fill="E6ECF9"/>
                <w:lang w:eastAsia="it-IT"/>
              </w:rPr>
              <w:t xml:space="preserve"> </w:t>
            </w:r>
            <w:r w:rsidRPr="007F5883">
              <w:rPr>
                <w:rFonts w:eastAsia="Times New Roman" w:cs="Arial"/>
                <w:color w:val="333333"/>
                <w:sz w:val="20"/>
                <w:szCs w:val="20"/>
                <w:shd w:val="clear" w:color="auto" w:fill="FFF2CC" w:themeFill="accent4" w:themeFillTint="33"/>
                <w:lang w:eastAsia="it-IT"/>
              </w:rPr>
              <w:t xml:space="preserve">Helsinki </w:t>
            </w:r>
            <w:r w:rsidRPr="00FF1BD5">
              <w:rPr>
                <w:rFonts w:eastAsia="Times New Roman" w:cs="Arial"/>
                <w:color w:val="333333"/>
                <w:sz w:val="20"/>
                <w:szCs w:val="20"/>
                <w:lang w:eastAsia="it-IT"/>
              </w:rPr>
              <w:br/>
            </w:r>
            <w:r w:rsidRPr="00FF1BD5">
              <w:rPr>
                <w:rFonts w:eastAsia="Times New Roman" w:cs="Arial"/>
                <w:vanish/>
                <w:color w:val="333333"/>
                <w:sz w:val="20"/>
                <w:szCs w:val="20"/>
                <w:lang w:eastAsia="it-IT"/>
              </w:rPr>
              <w:t>PO Box: PL 30, 00131 Helsinki</w:t>
            </w:r>
            <w:r w:rsidRPr="00FF1BD5">
              <w:rPr>
                <w:rFonts w:eastAsia="Times New Roman" w:cs="Arial"/>
                <w:color w:val="333333"/>
                <w:sz w:val="20"/>
                <w:szCs w:val="20"/>
                <w:lang w:eastAsia="it-IT"/>
              </w:rPr>
              <w:t xml:space="preserve"> PO Box: PL 30, 00131 Helsinki </w:t>
            </w:r>
          </w:p>
          <w:p w:rsidR="00FF1BD5" w:rsidRPr="00FF1BD5" w:rsidRDefault="00FF1BD5" w:rsidP="007F5883">
            <w:pPr>
              <w:pStyle w:val="Paragrafoelenco"/>
              <w:numPr>
                <w:ilvl w:val="0"/>
                <w:numId w:val="23"/>
              </w:numPr>
              <w:shd w:val="clear" w:color="auto" w:fill="FFF2CC" w:themeFill="accent4" w:themeFillTint="33"/>
              <w:spacing w:after="240" w:line="240" w:lineRule="auto"/>
              <w:rPr>
                <w:rStyle w:val="notranslate"/>
                <w:rFonts w:eastAsia="Times New Roman" w:cs="Arial"/>
                <w:color w:val="333333"/>
                <w:sz w:val="20"/>
                <w:szCs w:val="20"/>
                <w:lang w:eastAsia="it-IT"/>
              </w:rPr>
            </w:pPr>
            <w:r w:rsidRPr="007F5883">
              <w:rPr>
                <w:rStyle w:val="notranslate"/>
                <w:rFonts w:cs="Arial"/>
                <w:color w:val="333333"/>
                <w:sz w:val="20"/>
                <w:szCs w:val="20"/>
                <w:shd w:val="clear" w:color="auto" w:fill="FFF2CC" w:themeFill="accent4" w:themeFillTint="33"/>
              </w:rPr>
              <w:t>Bruxelles</w:t>
            </w:r>
          </w:p>
          <w:p w:rsidR="00FF1BD5" w:rsidRPr="000377E0" w:rsidRDefault="00FF1BD5" w:rsidP="00FF1BD5">
            <w:pPr>
              <w:pStyle w:val="Paragrafoelenco"/>
              <w:spacing w:after="240" w:line="240" w:lineRule="auto"/>
              <w:rPr>
                <w:rFonts w:eastAsia="Times New Roman" w:cs="Arial"/>
                <w:color w:val="333333"/>
                <w:sz w:val="20"/>
                <w:szCs w:val="20"/>
                <w:lang w:val="fr-FR" w:eastAsia="it-IT"/>
              </w:rPr>
            </w:pPr>
            <w:r w:rsidRPr="000377E0">
              <w:rPr>
                <w:rStyle w:val="notranslate"/>
                <w:rFonts w:cs="Arial"/>
                <w:color w:val="333333"/>
                <w:sz w:val="20"/>
                <w:szCs w:val="20"/>
                <w:lang w:val="fr-FR"/>
              </w:rPr>
              <w:t>172, Avenue de Cortenbergh, B-1000 Bruxelles, Belgique</w:t>
            </w:r>
          </w:p>
          <w:p w:rsidR="00C27E29" w:rsidRPr="000377E0" w:rsidRDefault="00C27E29" w:rsidP="00AF292D">
            <w:pPr>
              <w:pStyle w:val="Paragrafoelenco"/>
              <w:spacing w:line="240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3447" w:type="dxa"/>
            <w:shd w:val="clear" w:color="auto" w:fill="FFF2CC" w:themeFill="accent4" w:themeFillTint="33"/>
          </w:tcPr>
          <w:p w:rsidR="007F5883" w:rsidRPr="000377E0" w:rsidRDefault="007F5883" w:rsidP="007F5883">
            <w:pPr>
              <w:shd w:val="clear" w:color="auto" w:fill="FFF2CC" w:themeFill="accent4" w:themeFillTint="33"/>
              <w:spacing w:line="240" w:lineRule="auto"/>
              <w:contextualSpacing/>
              <w:rPr>
                <w:rStyle w:val="notranslate"/>
                <w:rFonts w:cs="Arial"/>
                <w:color w:val="333333"/>
                <w:sz w:val="20"/>
                <w:szCs w:val="20"/>
                <w:shd w:val="clear" w:color="auto" w:fill="E6ECF9"/>
                <w:lang w:val="fr-FR"/>
              </w:rPr>
            </w:pPr>
            <w:r w:rsidRPr="000377E0">
              <w:rPr>
                <w:rStyle w:val="notranslate"/>
                <w:rFonts w:cs="Arial"/>
                <w:color w:val="333333"/>
                <w:sz w:val="20"/>
                <w:szCs w:val="20"/>
                <w:shd w:val="clear" w:color="auto" w:fill="FFF2CC" w:themeFill="accent4" w:themeFillTint="33"/>
                <w:lang w:val="fr-FR"/>
              </w:rPr>
              <w:t>Tel.</w:t>
            </w:r>
            <w:r w:rsidR="00FF1BD5" w:rsidRPr="000377E0">
              <w:rPr>
                <w:rStyle w:val="notranslate"/>
                <w:rFonts w:cs="Arial"/>
                <w:color w:val="333333"/>
                <w:sz w:val="20"/>
                <w:szCs w:val="20"/>
                <w:shd w:val="clear" w:color="auto" w:fill="FFF2CC" w:themeFill="accent4" w:themeFillTint="33"/>
                <w:lang w:val="fr-FR"/>
              </w:rPr>
              <w:t xml:space="preserve"> +358 (0) 9 420 20</w:t>
            </w:r>
          </w:p>
          <w:p w:rsidR="00D10325" w:rsidRPr="000377E0" w:rsidRDefault="00FF1BD5" w:rsidP="00890D65">
            <w:pPr>
              <w:spacing w:line="240" w:lineRule="auto"/>
              <w:contextualSpacing/>
              <w:rPr>
                <w:rStyle w:val="notranslate"/>
                <w:rFonts w:cs="Arial"/>
                <w:color w:val="333333"/>
                <w:sz w:val="20"/>
                <w:szCs w:val="20"/>
                <w:lang w:val="fr-FR"/>
              </w:rPr>
            </w:pPr>
            <w:r w:rsidRPr="000377E0">
              <w:rPr>
                <w:rStyle w:val="google-src-text1"/>
                <w:rFonts w:cs="Arial"/>
                <w:color w:val="333333"/>
                <w:sz w:val="20"/>
                <w:szCs w:val="20"/>
                <w:lang w:val="fr-FR"/>
                <w:specVanish w:val="0"/>
              </w:rPr>
              <w:t xml:space="preserve">Email: </w:t>
            </w:r>
            <w:hyperlink r:id="rId29" w:history="1">
              <w:r w:rsidRPr="000377E0">
                <w:rPr>
                  <w:rStyle w:val="Collegamentoipertestuale"/>
                  <w:rFonts w:cs="Arial"/>
                  <w:vanish/>
                  <w:sz w:val="20"/>
                  <w:szCs w:val="20"/>
                  <w:lang w:val="fr-FR"/>
                </w:rPr>
                <w:t>ek@ek.fi</w:t>
              </w:r>
            </w:hyperlink>
            <w:r w:rsidRPr="000377E0">
              <w:rPr>
                <w:rStyle w:val="notranslate"/>
                <w:rFonts w:cs="Arial"/>
                <w:color w:val="333333"/>
                <w:sz w:val="20"/>
                <w:szCs w:val="20"/>
                <w:lang w:val="fr-FR"/>
              </w:rPr>
              <w:t xml:space="preserve"> E-mail: </w:t>
            </w:r>
            <w:hyperlink r:id="rId30" w:history="1">
              <w:r w:rsidRPr="000377E0">
                <w:rPr>
                  <w:rStyle w:val="Collegamentoipertestuale"/>
                  <w:rFonts w:cs="Arial"/>
                  <w:sz w:val="20"/>
                  <w:szCs w:val="20"/>
                  <w:lang w:val="fr-FR"/>
                </w:rPr>
                <w:t>ek@ek.fi</w:t>
              </w:r>
            </w:hyperlink>
          </w:p>
          <w:p w:rsidR="00FF1BD5" w:rsidRPr="000377E0" w:rsidRDefault="00FF1BD5" w:rsidP="00890D65">
            <w:pPr>
              <w:spacing w:line="240" w:lineRule="auto"/>
              <w:contextualSpacing/>
              <w:rPr>
                <w:rStyle w:val="notranslate"/>
                <w:rFonts w:cs="Arial"/>
                <w:color w:val="333333"/>
                <w:sz w:val="20"/>
                <w:szCs w:val="20"/>
                <w:lang w:val="fr-FR"/>
              </w:rPr>
            </w:pPr>
          </w:p>
          <w:p w:rsidR="007F5883" w:rsidRPr="000377E0" w:rsidRDefault="007F5883" w:rsidP="00890D65">
            <w:pPr>
              <w:spacing w:line="240" w:lineRule="auto"/>
              <w:contextualSpacing/>
              <w:rPr>
                <w:rFonts w:cs="Arial"/>
                <w:color w:val="333333"/>
                <w:sz w:val="20"/>
                <w:szCs w:val="20"/>
                <w:shd w:val="clear" w:color="auto" w:fill="FFF2CC" w:themeFill="accent4" w:themeFillTint="33"/>
                <w:lang w:val="fr-FR"/>
              </w:rPr>
            </w:pPr>
            <w:r w:rsidRPr="000377E0">
              <w:rPr>
                <w:rFonts w:cs="Arial"/>
                <w:color w:val="333333"/>
                <w:sz w:val="20"/>
                <w:szCs w:val="20"/>
                <w:shd w:val="clear" w:color="auto" w:fill="FFF2CC" w:themeFill="accent4" w:themeFillTint="33"/>
                <w:lang w:val="fr-FR"/>
              </w:rPr>
              <w:t>Tel.</w:t>
            </w:r>
            <w:r w:rsidR="00FF1BD5" w:rsidRPr="000377E0">
              <w:rPr>
                <w:rFonts w:cs="Arial"/>
                <w:color w:val="333333"/>
                <w:sz w:val="20"/>
                <w:szCs w:val="20"/>
                <w:shd w:val="clear" w:color="auto" w:fill="FFF2CC" w:themeFill="accent4" w:themeFillTint="33"/>
                <w:lang w:val="fr-FR"/>
              </w:rPr>
              <w:t xml:space="preserve"> +32 (0) 2 735 6335 </w:t>
            </w:r>
          </w:p>
          <w:p w:rsidR="00FF1BD5" w:rsidRPr="000377E0" w:rsidRDefault="00FF1BD5" w:rsidP="00890D65">
            <w:pPr>
              <w:spacing w:line="240" w:lineRule="auto"/>
              <w:contextualSpacing/>
              <w:rPr>
                <w:rFonts w:cs="Arial"/>
                <w:color w:val="333333"/>
                <w:sz w:val="20"/>
                <w:szCs w:val="20"/>
                <w:lang w:val="fr-FR"/>
              </w:rPr>
            </w:pPr>
            <w:r w:rsidRPr="000377E0">
              <w:rPr>
                <w:rFonts w:cs="Arial"/>
                <w:vanish/>
                <w:color w:val="333333"/>
                <w:sz w:val="20"/>
                <w:szCs w:val="20"/>
                <w:lang w:val="fr-FR"/>
              </w:rPr>
              <w:t xml:space="preserve">Email: </w:t>
            </w:r>
            <w:hyperlink r:id="rId31" w:history="1">
              <w:r w:rsidRPr="000377E0">
                <w:rPr>
                  <w:rFonts w:cs="Arial"/>
                  <w:vanish/>
                  <w:color w:val="004A94"/>
                  <w:sz w:val="20"/>
                  <w:szCs w:val="20"/>
                  <w:lang w:val="fr-FR"/>
                </w:rPr>
                <w:t>brussels.office@ek.fi</w:t>
              </w:r>
            </w:hyperlink>
            <w:r w:rsidRPr="000377E0">
              <w:rPr>
                <w:rFonts w:cs="Arial"/>
                <w:color w:val="333333"/>
                <w:sz w:val="20"/>
                <w:szCs w:val="20"/>
                <w:lang w:val="fr-FR"/>
              </w:rPr>
              <w:t xml:space="preserve"> E-mail: </w:t>
            </w:r>
            <w:hyperlink r:id="rId32" w:history="1">
              <w:r w:rsidRPr="000377E0">
                <w:rPr>
                  <w:rFonts w:cs="Arial"/>
                  <w:color w:val="004A94"/>
                  <w:sz w:val="20"/>
                  <w:szCs w:val="20"/>
                  <w:lang w:val="fr-FR"/>
                </w:rPr>
                <w:t>brussels.office@ek.fi</w:t>
              </w:r>
            </w:hyperlink>
          </w:p>
          <w:p w:rsidR="0073209D" w:rsidRPr="000377E0" w:rsidRDefault="0073209D" w:rsidP="00890D65">
            <w:pPr>
              <w:spacing w:line="240" w:lineRule="auto"/>
              <w:contextualSpacing/>
              <w:rPr>
                <w:rFonts w:cs="Arial"/>
                <w:color w:val="333333"/>
                <w:sz w:val="20"/>
                <w:szCs w:val="20"/>
                <w:lang w:val="fr-FR"/>
              </w:rPr>
            </w:pPr>
          </w:p>
          <w:p w:rsidR="0073209D" w:rsidRPr="000377E0" w:rsidRDefault="0073209D" w:rsidP="00890D65">
            <w:pPr>
              <w:spacing w:line="240" w:lineRule="auto"/>
              <w:contextualSpacing/>
              <w:rPr>
                <w:rFonts w:cs="Arial"/>
                <w:color w:val="333333"/>
                <w:sz w:val="20"/>
                <w:szCs w:val="20"/>
                <w:lang w:val="fr-FR"/>
              </w:rPr>
            </w:pPr>
          </w:p>
          <w:p w:rsidR="0073209D" w:rsidRPr="00FF1BD5" w:rsidRDefault="000377E0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  <w:hyperlink r:id="rId33" w:history="1">
              <w:r w:rsidR="0073209D" w:rsidRPr="00511A70">
                <w:rPr>
                  <w:rStyle w:val="Collegamentoipertestuale"/>
                  <w:sz w:val="20"/>
                  <w:szCs w:val="20"/>
                </w:rPr>
                <w:t>http://ek.fi/en</w:t>
              </w:r>
            </w:hyperlink>
            <w:r w:rsidR="0073209D">
              <w:rPr>
                <w:sz w:val="20"/>
                <w:szCs w:val="20"/>
              </w:rPr>
              <w:t xml:space="preserve"> </w:t>
            </w:r>
          </w:p>
        </w:tc>
      </w:tr>
      <w:tr w:rsidR="000C444C" w:rsidRPr="00BD1B98" w:rsidTr="000D6175">
        <w:tc>
          <w:tcPr>
            <w:tcW w:w="3398" w:type="dxa"/>
            <w:shd w:val="clear" w:color="auto" w:fill="FFD966" w:themeFill="accent4" w:themeFillTint="99"/>
          </w:tcPr>
          <w:p w:rsidR="000C444C" w:rsidRPr="007F5883" w:rsidRDefault="000C444C" w:rsidP="000C444C">
            <w:pPr>
              <w:spacing w:line="240" w:lineRule="auto"/>
              <w:contextualSpacing/>
              <w:jc w:val="center"/>
              <w:rPr>
                <w:sz w:val="32"/>
                <w:szCs w:val="32"/>
              </w:rPr>
            </w:pPr>
            <w:r w:rsidRPr="007F5883">
              <w:rPr>
                <w:sz w:val="32"/>
                <w:szCs w:val="32"/>
              </w:rPr>
              <w:t xml:space="preserve">Yrittajat Federazione delle imprese Finlandesi </w:t>
            </w:r>
          </w:p>
        </w:tc>
        <w:tc>
          <w:tcPr>
            <w:tcW w:w="3287" w:type="dxa"/>
            <w:shd w:val="clear" w:color="auto" w:fill="FFF2CC" w:themeFill="accent4" w:themeFillTint="33"/>
          </w:tcPr>
          <w:p w:rsidR="000C444C" w:rsidRPr="000C444C" w:rsidRDefault="000C444C" w:rsidP="000C444C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0C444C">
              <w:rPr>
                <w:sz w:val="20"/>
                <w:szCs w:val="20"/>
              </w:rPr>
              <w:t>Vuole migliorare lo status degli imprenditori, le condizioni imprenditoriali.</w:t>
            </w:r>
          </w:p>
        </w:tc>
        <w:tc>
          <w:tcPr>
            <w:tcW w:w="3425" w:type="dxa"/>
            <w:shd w:val="clear" w:color="auto" w:fill="FFF2CC" w:themeFill="accent4" w:themeFillTint="33"/>
          </w:tcPr>
          <w:p w:rsidR="000C444C" w:rsidRPr="000C444C" w:rsidRDefault="000C444C" w:rsidP="000C444C">
            <w:pPr>
              <w:pStyle w:val="Paragrafoelenco"/>
              <w:numPr>
                <w:ilvl w:val="0"/>
                <w:numId w:val="24"/>
              </w:numPr>
              <w:spacing w:line="240" w:lineRule="auto"/>
              <w:rPr>
                <w:rStyle w:val="notranslate"/>
                <w:rFonts w:cs="Arial"/>
                <w:sz w:val="20"/>
                <w:szCs w:val="20"/>
                <w:shd w:val="clear" w:color="auto" w:fill="E6ECF9"/>
              </w:rPr>
            </w:pPr>
            <w:r w:rsidRPr="000C444C">
              <w:rPr>
                <w:rStyle w:val="notranslate"/>
                <w:sz w:val="20"/>
                <w:szCs w:val="20"/>
              </w:rPr>
              <w:t>Indirizzo: Mannerheimintie 76 A, 3 ° piano, 00250 Helsinki)</w:t>
            </w:r>
            <w:r w:rsidRPr="000C444C">
              <w:rPr>
                <w:sz w:val="20"/>
                <w:szCs w:val="20"/>
              </w:rPr>
              <w:br/>
            </w:r>
            <w:r w:rsidRPr="000C444C">
              <w:rPr>
                <w:rStyle w:val="google-src-text1"/>
                <w:sz w:val="20"/>
                <w:szCs w:val="20"/>
                <w:shd w:val="clear" w:color="auto" w:fill="E6ECF9"/>
                <w:specVanish w:val="0"/>
              </w:rPr>
              <w:t>Postiosoite: PL 999, 00101 Helsinki</w:t>
            </w:r>
            <w:r w:rsidRPr="008D08B4">
              <w:rPr>
                <w:rStyle w:val="notranslate"/>
                <w:sz w:val="20"/>
                <w:szCs w:val="20"/>
                <w:shd w:val="clear" w:color="auto" w:fill="FFF2CC" w:themeFill="accent4" w:themeFillTint="33"/>
              </w:rPr>
              <w:t xml:space="preserve"> Indirizzo postale: PO Box 999, FI-00101 Helsinki</w:t>
            </w:r>
          </w:p>
        </w:tc>
        <w:tc>
          <w:tcPr>
            <w:tcW w:w="3447" w:type="dxa"/>
            <w:shd w:val="clear" w:color="auto" w:fill="FFF2CC" w:themeFill="accent4" w:themeFillTint="33"/>
          </w:tcPr>
          <w:p w:rsidR="000C444C" w:rsidRPr="008D08B4" w:rsidRDefault="008D08B4" w:rsidP="008D08B4">
            <w:pPr>
              <w:shd w:val="clear" w:color="auto" w:fill="FFF2CC" w:themeFill="accent4" w:themeFillTint="33"/>
              <w:spacing w:line="240" w:lineRule="auto"/>
              <w:contextualSpacing/>
              <w:rPr>
                <w:rStyle w:val="notranslate"/>
                <w:sz w:val="20"/>
                <w:szCs w:val="20"/>
                <w:shd w:val="clear" w:color="auto" w:fill="E6ECF9"/>
              </w:rPr>
            </w:pPr>
            <w:r w:rsidRPr="008D08B4">
              <w:rPr>
                <w:rStyle w:val="notranslate"/>
                <w:sz w:val="20"/>
                <w:szCs w:val="20"/>
                <w:shd w:val="clear" w:color="auto" w:fill="FFF2CC" w:themeFill="accent4" w:themeFillTint="33"/>
              </w:rPr>
              <w:t>Tel.</w:t>
            </w:r>
            <w:r w:rsidR="000C444C" w:rsidRPr="008D08B4">
              <w:rPr>
                <w:rStyle w:val="notranslate"/>
                <w:sz w:val="20"/>
                <w:szCs w:val="20"/>
                <w:shd w:val="clear" w:color="auto" w:fill="E6ECF9"/>
              </w:rPr>
              <w:t xml:space="preserve"> </w:t>
            </w:r>
            <w:r w:rsidR="000C444C" w:rsidRPr="008D08B4">
              <w:rPr>
                <w:rStyle w:val="notranslate"/>
                <w:sz w:val="20"/>
                <w:szCs w:val="20"/>
                <w:shd w:val="clear" w:color="auto" w:fill="FFF2CC" w:themeFill="accent4" w:themeFillTint="33"/>
              </w:rPr>
              <w:t>09 229 221</w:t>
            </w:r>
          </w:p>
          <w:p w:rsidR="000C444C" w:rsidRPr="008D08B4" w:rsidRDefault="000C444C" w:rsidP="008D08B4">
            <w:pPr>
              <w:shd w:val="clear" w:color="auto" w:fill="FFF2CC" w:themeFill="accent4" w:themeFillTint="33"/>
              <w:spacing w:line="240" w:lineRule="auto"/>
              <w:contextualSpacing/>
              <w:rPr>
                <w:rStyle w:val="notranslate"/>
                <w:sz w:val="20"/>
                <w:szCs w:val="20"/>
                <w:shd w:val="clear" w:color="auto" w:fill="E6ECF9"/>
              </w:rPr>
            </w:pPr>
            <w:r w:rsidRPr="008D08B4">
              <w:rPr>
                <w:rStyle w:val="notranslate"/>
                <w:sz w:val="20"/>
                <w:szCs w:val="20"/>
                <w:shd w:val="clear" w:color="auto" w:fill="FFF2CC" w:themeFill="accent4" w:themeFillTint="33"/>
              </w:rPr>
              <w:t xml:space="preserve">E-mail: </w:t>
            </w:r>
            <w:hyperlink r:id="rId34" w:history="1">
              <w:r w:rsidR="008D08B4" w:rsidRPr="00656EF6">
                <w:rPr>
                  <w:rStyle w:val="Collegamentoipertestuale"/>
                  <w:sz w:val="20"/>
                  <w:szCs w:val="20"/>
                  <w:shd w:val="clear" w:color="auto" w:fill="FFF2CC" w:themeFill="accent4" w:themeFillTint="33"/>
                </w:rPr>
                <w:t>etunimi.sukunimi@yrittajat.fi</w:t>
              </w:r>
              <w:r w:rsidR="008D08B4" w:rsidRPr="00656EF6">
                <w:rPr>
                  <w:rStyle w:val="Collegamentoipertestuale"/>
                  <w:shd w:val="clear" w:color="auto" w:fill="E6ECF9"/>
                </w:rPr>
                <w:t>i</w:t>
              </w:r>
            </w:hyperlink>
            <w:r w:rsidR="008D08B4">
              <w:rPr>
                <w:rStyle w:val="notranslate"/>
                <w:shd w:val="clear" w:color="auto" w:fill="E6ECF9"/>
              </w:rPr>
              <w:t xml:space="preserve"> </w:t>
            </w:r>
          </w:p>
          <w:p w:rsidR="000C444C" w:rsidRPr="000C444C" w:rsidRDefault="000C444C" w:rsidP="000C444C">
            <w:pPr>
              <w:spacing w:line="240" w:lineRule="auto"/>
              <w:contextualSpacing/>
              <w:rPr>
                <w:rStyle w:val="notranslate"/>
                <w:sz w:val="20"/>
                <w:szCs w:val="20"/>
                <w:shd w:val="clear" w:color="auto" w:fill="E6ECF9"/>
              </w:rPr>
            </w:pPr>
          </w:p>
          <w:p w:rsidR="000C444C" w:rsidRPr="008D08B4" w:rsidRDefault="000377E0" w:rsidP="000C444C">
            <w:pPr>
              <w:spacing w:line="240" w:lineRule="auto"/>
              <w:contextualSpacing/>
              <w:rPr>
                <w:rStyle w:val="notranslate"/>
                <w:rFonts w:cs="Arial"/>
                <w:sz w:val="20"/>
                <w:szCs w:val="20"/>
                <w:shd w:val="clear" w:color="auto" w:fill="E6ECF9"/>
              </w:rPr>
            </w:pPr>
            <w:hyperlink r:id="rId35" w:history="1">
              <w:r w:rsidR="008D08B4" w:rsidRPr="00656EF6">
                <w:rPr>
                  <w:rStyle w:val="Collegamentoipertestuale"/>
                  <w:rFonts w:cs="Arial"/>
                  <w:sz w:val="20"/>
                  <w:szCs w:val="20"/>
                  <w:shd w:val="clear" w:color="auto" w:fill="FFF2CC" w:themeFill="accent4" w:themeFillTint="33"/>
                </w:rPr>
                <w:t>www.yrittajat.fi</w:t>
              </w:r>
            </w:hyperlink>
            <w:r w:rsidR="008D08B4">
              <w:rPr>
                <w:rFonts w:cs="Arial"/>
                <w:sz w:val="20"/>
                <w:szCs w:val="20"/>
                <w:shd w:val="clear" w:color="auto" w:fill="FFF2CC" w:themeFill="accent4" w:themeFillTint="33"/>
              </w:rPr>
              <w:t xml:space="preserve"> </w:t>
            </w:r>
          </w:p>
        </w:tc>
      </w:tr>
    </w:tbl>
    <w:p w:rsidR="00D10325" w:rsidRDefault="00D10325" w:rsidP="00D10325">
      <w:pPr>
        <w:spacing w:line="259" w:lineRule="auto"/>
        <w:ind w:left="720"/>
        <w:contextualSpacing/>
        <w:rPr>
          <w:b/>
          <w:sz w:val="36"/>
          <w:szCs w:val="36"/>
        </w:rPr>
      </w:pPr>
    </w:p>
    <w:p w:rsidR="004D3D0D" w:rsidRDefault="004D3D0D" w:rsidP="00D10325">
      <w:pPr>
        <w:spacing w:line="259" w:lineRule="auto"/>
        <w:ind w:left="720"/>
        <w:contextualSpacing/>
        <w:rPr>
          <w:b/>
          <w:sz w:val="36"/>
          <w:szCs w:val="36"/>
        </w:rPr>
      </w:pPr>
    </w:p>
    <w:p w:rsidR="004D3D0D" w:rsidRDefault="004D3D0D" w:rsidP="00D10325">
      <w:pPr>
        <w:spacing w:line="259" w:lineRule="auto"/>
        <w:ind w:left="720"/>
        <w:contextualSpacing/>
        <w:rPr>
          <w:b/>
          <w:sz w:val="36"/>
          <w:szCs w:val="36"/>
        </w:rPr>
      </w:pPr>
    </w:p>
    <w:p w:rsidR="004D3D0D" w:rsidRDefault="004D3D0D" w:rsidP="00D10325">
      <w:pPr>
        <w:spacing w:line="259" w:lineRule="auto"/>
        <w:ind w:left="720"/>
        <w:contextualSpacing/>
        <w:rPr>
          <w:b/>
          <w:sz w:val="36"/>
          <w:szCs w:val="36"/>
        </w:rPr>
      </w:pPr>
    </w:p>
    <w:p w:rsidR="004D3D0D" w:rsidRDefault="004D3D0D" w:rsidP="00D10325">
      <w:pPr>
        <w:spacing w:line="259" w:lineRule="auto"/>
        <w:ind w:left="720"/>
        <w:contextualSpacing/>
        <w:rPr>
          <w:b/>
          <w:sz w:val="36"/>
          <w:szCs w:val="36"/>
        </w:rPr>
      </w:pPr>
    </w:p>
    <w:p w:rsidR="004D3D0D" w:rsidRDefault="004D3D0D" w:rsidP="00D10325">
      <w:pPr>
        <w:spacing w:line="259" w:lineRule="auto"/>
        <w:ind w:left="720"/>
        <w:contextualSpacing/>
        <w:rPr>
          <w:b/>
          <w:sz w:val="36"/>
          <w:szCs w:val="36"/>
        </w:rPr>
      </w:pPr>
    </w:p>
    <w:p w:rsidR="004D3D0D" w:rsidRDefault="004D3D0D" w:rsidP="00D10325">
      <w:pPr>
        <w:spacing w:line="259" w:lineRule="auto"/>
        <w:ind w:left="720"/>
        <w:contextualSpacing/>
        <w:rPr>
          <w:b/>
          <w:sz w:val="36"/>
          <w:szCs w:val="36"/>
        </w:rPr>
      </w:pPr>
    </w:p>
    <w:p w:rsidR="00E37C88" w:rsidRDefault="00E37C88" w:rsidP="00D10325">
      <w:pPr>
        <w:spacing w:line="259" w:lineRule="auto"/>
        <w:ind w:left="720"/>
        <w:contextualSpacing/>
        <w:rPr>
          <w:b/>
          <w:sz w:val="36"/>
          <w:szCs w:val="36"/>
        </w:rPr>
      </w:pPr>
    </w:p>
    <w:p w:rsidR="00D10325" w:rsidRPr="006B3B2B" w:rsidRDefault="004D3D0D" w:rsidP="00D10325">
      <w:pPr>
        <w:spacing w:line="259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D940B9">
        <w:rPr>
          <w:b/>
          <w:sz w:val="32"/>
          <w:szCs w:val="32"/>
        </w:rPr>
        <w:t xml:space="preserve">tato: </w:t>
      </w:r>
      <w:r w:rsidR="000F3385">
        <w:rPr>
          <w:b/>
          <w:sz w:val="32"/>
          <w:szCs w:val="32"/>
        </w:rPr>
        <w:t xml:space="preserve">Finlandia </w:t>
      </w:r>
    </w:p>
    <w:p w:rsidR="00D10325" w:rsidRPr="00BD1B98" w:rsidRDefault="00D10325" w:rsidP="00D10325">
      <w:pPr>
        <w:spacing w:line="259" w:lineRule="auto"/>
        <w:ind w:left="720"/>
        <w:contextualSpacing/>
        <w:jc w:val="center"/>
        <w:rPr>
          <w:b/>
          <w:sz w:val="36"/>
          <w:szCs w:val="36"/>
        </w:rPr>
      </w:pPr>
      <w:r w:rsidRPr="00BD1B98">
        <w:rPr>
          <w:b/>
          <w:sz w:val="36"/>
          <w:szCs w:val="36"/>
        </w:rPr>
        <w:t>Liberi professionisti</w:t>
      </w:r>
    </w:p>
    <w:p w:rsidR="00D10325" w:rsidRPr="00BD1B98" w:rsidRDefault="00D10325" w:rsidP="00D10325">
      <w:pPr>
        <w:spacing w:line="259" w:lineRule="auto"/>
        <w:ind w:left="720"/>
        <w:contextualSpacing/>
        <w:jc w:val="center"/>
        <w:rPr>
          <w:b/>
          <w:sz w:val="36"/>
          <w:szCs w:val="36"/>
        </w:rPr>
      </w:pPr>
    </w:p>
    <w:p w:rsidR="00D10325" w:rsidRPr="00BD1B98" w:rsidRDefault="00D10325" w:rsidP="00D10325">
      <w:pPr>
        <w:spacing w:line="259" w:lineRule="auto"/>
        <w:ind w:left="720"/>
        <w:contextualSpacing/>
        <w:jc w:val="center"/>
        <w:rPr>
          <w:b/>
          <w:sz w:val="36"/>
          <w:szCs w:val="36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493"/>
        <w:gridCol w:w="4516"/>
        <w:gridCol w:w="4548"/>
      </w:tblGrid>
      <w:tr w:rsidR="00D10325" w:rsidRPr="00BD1B98" w:rsidTr="00DA5071">
        <w:tc>
          <w:tcPr>
            <w:tcW w:w="4493" w:type="dxa"/>
            <w:shd w:val="clear" w:color="auto" w:fill="FFFFFF" w:themeFill="background1"/>
          </w:tcPr>
          <w:p w:rsidR="00D10325" w:rsidRPr="00BD1B98" w:rsidRDefault="00D10325" w:rsidP="00890D65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 w:rsidRPr="00BD1B98">
              <w:rPr>
                <w:b/>
                <w:sz w:val="36"/>
                <w:szCs w:val="36"/>
              </w:rPr>
              <w:t>Chi sono?</w:t>
            </w:r>
          </w:p>
        </w:tc>
        <w:tc>
          <w:tcPr>
            <w:tcW w:w="4516" w:type="dxa"/>
            <w:shd w:val="clear" w:color="auto" w:fill="FFFFFF" w:themeFill="background1"/>
          </w:tcPr>
          <w:p w:rsidR="00D10325" w:rsidRPr="00BD1B98" w:rsidRDefault="00D10325" w:rsidP="00890D65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 w:rsidRPr="00BD1B98">
              <w:rPr>
                <w:b/>
                <w:sz w:val="36"/>
                <w:szCs w:val="36"/>
              </w:rPr>
              <w:t>Compiti e funzioni</w:t>
            </w:r>
          </w:p>
        </w:tc>
        <w:tc>
          <w:tcPr>
            <w:tcW w:w="4548" w:type="dxa"/>
            <w:shd w:val="clear" w:color="auto" w:fill="FFFFFF" w:themeFill="background1"/>
          </w:tcPr>
          <w:p w:rsidR="00D10325" w:rsidRPr="00BD1B98" w:rsidRDefault="00D10325" w:rsidP="00890D65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 w:rsidRPr="00BD1B98">
              <w:rPr>
                <w:b/>
                <w:sz w:val="36"/>
                <w:szCs w:val="36"/>
              </w:rPr>
              <w:t xml:space="preserve">Ruolo economico e sociale </w:t>
            </w:r>
          </w:p>
        </w:tc>
      </w:tr>
      <w:tr w:rsidR="00CA763C" w:rsidRPr="00BD1B98" w:rsidTr="00DA5071">
        <w:tc>
          <w:tcPr>
            <w:tcW w:w="4493" w:type="dxa"/>
            <w:shd w:val="clear" w:color="auto" w:fill="FFD966" w:themeFill="accent4" w:themeFillTint="99"/>
          </w:tcPr>
          <w:p w:rsidR="00CA763C" w:rsidRPr="00BD1B98" w:rsidRDefault="00CA763C" w:rsidP="00CA763C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Avvocati</w:t>
            </w:r>
          </w:p>
        </w:tc>
        <w:tc>
          <w:tcPr>
            <w:tcW w:w="4516" w:type="dxa"/>
            <w:shd w:val="clear" w:color="auto" w:fill="FFF2CC" w:themeFill="accent4" w:themeFillTint="33"/>
          </w:tcPr>
          <w:p w:rsidR="00CA763C" w:rsidRDefault="00CA763C" w:rsidP="00CA763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Gli avvocati specializzati in diritto del lavoro si occupano di: </w:t>
            </w:r>
          </w:p>
          <w:p w:rsidR="00CA763C" w:rsidRDefault="00CA763C" w:rsidP="00CA763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assistenza nel reclutamento;</w:t>
            </w:r>
          </w:p>
          <w:p w:rsidR="00CA763C" w:rsidRDefault="00CA763C" w:rsidP="00CA763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assistenza per distacco dei lavoratori;</w:t>
            </w:r>
          </w:p>
          <w:p w:rsidR="00CA763C" w:rsidRDefault="00CA763C" w:rsidP="00CA763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preparazione dei contratti di lavoro;</w:t>
            </w:r>
          </w:p>
          <w:p w:rsidR="00CA763C" w:rsidRDefault="00CA763C" w:rsidP="00CA763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revisione e impostazione delle relazioni contrattuali con i lavoratori autonomi;</w:t>
            </w:r>
          </w:p>
          <w:p w:rsidR="00CA763C" w:rsidRDefault="00CA763C" w:rsidP="00CA763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conclusione accordi contrattazione collettiva;</w:t>
            </w:r>
          </w:p>
          <w:p w:rsidR="00CA763C" w:rsidRDefault="00CA763C" w:rsidP="00CA763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trattative con i sindacati;</w:t>
            </w:r>
          </w:p>
          <w:p w:rsidR="00CA763C" w:rsidRPr="009B0203" w:rsidRDefault="00CA763C" w:rsidP="00CA763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48" w:type="dxa"/>
            <w:shd w:val="clear" w:color="auto" w:fill="FFF2CC" w:themeFill="accent4" w:themeFillTint="33"/>
          </w:tcPr>
          <w:p w:rsidR="00CA763C" w:rsidRPr="00BD1B98" w:rsidRDefault="00CA763C" w:rsidP="00CA763C">
            <w:pPr>
              <w:spacing w:line="240" w:lineRule="auto"/>
              <w:contextualSpacing/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D10325" w:rsidRPr="00BD1B98" w:rsidRDefault="00D10325" w:rsidP="00D10325">
      <w:pPr>
        <w:spacing w:line="259" w:lineRule="auto"/>
        <w:ind w:left="720"/>
        <w:contextualSpacing/>
        <w:jc w:val="center"/>
        <w:rPr>
          <w:b/>
          <w:sz w:val="36"/>
          <w:szCs w:val="36"/>
        </w:rPr>
      </w:pPr>
    </w:p>
    <w:p w:rsidR="00D10325" w:rsidRPr="00BD1B98" w:rsidRDefault="00D10325" w:rsidP="00D10325">
      <w:pPr>
        <w:spacing w:line="259" w:lineRule="auto"/>
        <w:ind w:left="720"/>
        <w:contextualSpacing/>
        <w:jc w:val="center"/>
        <w:rPr>
          <w:b/>
          <w:sz w:val="28"/>
          <w:szCs w:val="28"/>
        </w:rPr>
      </w:pPr>
    </w:p>
    <w:p w:rsidR="00D10325" w:rsidRPr="00BD1B98" w:rsidRDefault="00D10325" w:rsidP="00D10325">
      <w:pPr>
        <w:spacing w:line="259" w:lineRule="auto"/>
        <w:ind w:left="720"/>
        <w:contextualSpacing/>
        <w:jc w:val="center"/>
        <w:rPr>
          <w:b/>
          <w:sz w:val="28"/>
          <w:szCs w:val="28"/>
        </w:rPr>
      </w:pPr>
    </w:p>
    <w:p w:rsidR="00D10325" w:rsidRPr="00BD1B98" w:rsidRDefault="00D10325" w:rsidP="00D10325">
      <w:pPr>
        <w:spacing w:line="259" w:lineRule="auto"/>
        <w:rPr>
          <w:b/>
          <w:sz w:val="36"/>
          <w:szCs w:val="36"/>
        </w:rPr>
      </w:pPr>
    </w:p>
    <w:p w:rsidR="00D10325" w:rsidRPr="00BD1B98" w:rsidRDefault="00D10325" w:rsidP="00D10325">
      <w:pPr>
        <w:spacing w:line="259" w:lineRule="auto"/>
        <w:rPr>
          <w:b/>
          <w:sz w:val="36"/>
          <w:szCs w:val="36"/>
        </w:rPr>
      </w:pPr>
    </w:p>
    <w:p w:rsidR="00D10325" w:rsidRPr="00BD1B98" w:rsidRDefault="00D10325" w:rsidP="00D10325">
      <w:pPr>
        <w:spacing w:line="259" w:lineRule="auto"/>
        <w:rPr>
          <w:b/>
          <w:sz w:val="36"/>
          <w:szCs w:val="36"/>
        </w:rPr>
      </w:pPr>
    </w:p>
    <w:p w:rsidR="00D10325" w:rsidRDefault="00D10325" w:rsidP="00D10325">
      <w:pPr>
        <w:spacing w:line="259" w:lineRule="auto"/>
        <w:rPr>
          <w:sz w:val="20"/>
          <w:szCs w:val="20"/>
        </w:rPr>
      </w:pPr>
    </w:p>
    <w:p w:rsidR="009C06C3" w:rsidRDefault="009C06C3"/>
    <w:p w:rsidR="009C06C3" w:rsidRDefault="009C06C3"/>
    <w:p w:rsidR="009C06C3" w:rsidRPr="00E4290D" w:rsidRDefault="000377E0">
      <w:pPr>
        <w:rPr>
          <w:sz w:val="20"/>
          <w:szCs w:val="20"/>
        </w:rPr>
      </w:pPr>
      <w:hyperlink w:anchor="Sommario1" w:history="1">
        <w:r w:rsidR="00E4290D" w:rsidRPr="006F71A8">
          <w:rPr>
            <w:rStyle w:val="Collegamentoipertestuale"/>
            <w:sz w:val="20"/>
            <w:szCs w:val="20"/>
          </w:rPr>
          <w:t>SOMMARIO</w:t>
        </w:r>
      </w:hyperlink>
    </w:p>
    <w:p w:rsidR="001A19B2" w:rsidRPr="001A19B2" w:rsidRDefault="001A19B2" w:rsidP="001A19B2">
      <w:pPr>
        <w:spacing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Stato: </w:t>
      </w:r>
      <w:r w:rsidR="005E06FF">
        <w:rPr>
          <w:b/>
          <w:sz w:val="32"/>
          <w:szCs w:val="32"/>
        </w:rPr>
        <w:t xml:space="preserve">Finlandia </w:t>
      </w:r>
    </w:p>
    <w:p w:rsidR="001A19B2" w:rsidRPr="001A19B2" w:rsidRDefault="001A19B2" w:rsidP="001A19B2">
      <w:pPr>
        <w:spacing w:line="259" w:lineRule="auto"/>
        <w:rPr>
          <w:b/>
          <w:sz w:val="32"/>
          <w:szCs w:val="32"/>
        </w:rPr>
      </w:pPr>
      <w:r w:rsidRPr="001A19B2">
        <w:rPr>
          <w:b/>
          <w:sz w:val="32"/>
          <w:szCs w:val="32"/>
        </w:rPr>
        <w:t xml:space="preserve">Scheda 2 </w:t>
      </w:r>
    </w:p>
    <w:p w:rsidR="001A19B2" w:rsidRDefault="001A19B2" w:rsidP="001A19B2">
      <w:pPr>
        <w:spacing w:line="259" w:lineRule="auto"/>
        <w:jc w:val="center"/>
        <w:rPr>
          <w:b/>
          <w:sz w:val="32"/>
          <w:szCs w:val="32"/>
        </w:rPr>
      </w:pPr>
      <w:bookmarkStart w:id="7" w:name="Scheda2"/>
      <w:r w:rsidRPr="008D6588">
        <w:rPr>
          <w:b/>
          <w:color w:val="2F5496" w:themeColor="accent5" w:themeShade="BF"/>
          <w:sz w:val="40"/>
          <w:szCs w:val="40"/>
        </w:rPr>
        <w:t>LE DIVERSE TIPOLOGIE DI CONTRATTO</w:t>
      </w:r>
    </w:p>
    <w:bookmarkEnd w:id="7"/>
    <w:p w:rsidR="001A19B2" w:rsidRPr="00503B96" w:rsidRDefault="001A19B2" w:rsidP="001A19B2">
      <w:pPr>
        <w:spacing w:line="259" w:lineRule="auto"/>
        <w:rPr>
          <w:b/>
          <w:sz w:val="32"/>
          <w:szCs w:val="32"/>
        </w:rPr>
      </w:pPr>
    </w:p>
    <w:p w:rsidR="001A19B2" w:rsidRPr="00BD1B98" w:rsidRDefault="001A19B2" w:rsidP="001A19B2">
      <w:pPr>
        <w:spacing w:line="259" w:lineRule="auto"/>
        <w:jc w:val="center"/>
        <w:rPr>
          <w:b/>
          <w:sz w:val="48"/>
          <w:szCs w:val="48"/>
        </w:rPr>
      </w:pPr>
      <w:r w:rsidRPr="00BD1B98">
        <w:rPr>
          <w:b/>
          <w:sz w:val="48"/>
          <w:szCs w:val="48"/>
        </w:rPr>
        <w:t xml:space="preserve">Contratti di lavoro subordinato </w:t>
      </w:r>
    </w:p>
    <w:p w:rsidR="001A19B2" w:rsidRPr="00BD1B98" w:rsidRDefault="001A19B2" w:rsidP="001A19B2">
      <w:pPr>
        <w:spacing w:line="259" w:lineRule="auto"/>
        <w:rPr>
          <w:sz w:val="32"/>
          <w:szCs w:val="32"/>
        </w:rPr>
      </w:pPr>
      <w:r w:rsidRPr="00BD1B98">
        <w:rPr>
          <w:sz w:val="32"/>
          <w:szCs w:val="32"/>
        </w:rPr>
        <w:t>Il prestatore di lavoro subordinato è colui che si obbliga mediante retribuzione a collaborare nell’impresa, prestando il proprio lavoro, intellettuale o manuale, alle dipendenze e sotto la direzione dell’imprenditore.</w:t>
      </w:r>
    </w:p>
    <w:p w:rsidR="001A19B2" w:rsidRPr="00BD1B98" w:rsidRDefault="001A19B2" w:rsidP="001A19B2">
      <w:pPr>
        <w:spacing w:line="259" w:lineRule="auto"/>
        <w:jc w:val="center"/>
        <w:rPr>
          <w:b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52"/>
        <w:gridCol w:w="2110"/>
        <w:gridCol w:w="2296"/>
        <w:gridCol w:w="2020"/>
        <w:gridCol w:w="2174"/>
        <w:gridCol w:w="3125"/>
      </w:tblGrid>
      <w:tr w:rsidR="001A19B2" w:rsidRPr="00BD1B98" w:rsidTr="00890D65">
        <w:tc>
          <w:tcPr>
            <w:tcW w:w="2552" w:type="dxa"/>
            <w:shd w:val="clear" w:color="auto" w:fill="FFFFFF" w:themeFill="background1"/>
          </w:tcPr>
          <w:p w:rsidR="001A19B2" w:rsidRPr="002B593E" w:rsidRDefault="001A19B2" w:rsidP="00890D65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2B593E">
              <w:rPr>
                <w:b/>
                <w:sz w:val="32"/>
                <w:szCs w:val="32"/>
              </w:rPr>
              <w:t>Tipologia di contratto</w:t>
            </w:r>
          </w:p>
        </w:tc>
        <w:tc>
          <w:tcPr>
            <w:tcW w:w="2110" w:type="dxa"/>
            <w:shd w:val="clear" w:color="auto" w:fill="FFFFFF" w:themeFill="background1"/>
          </w:tcPr>
          <w:p w:rsidR="001A19B2" w:rsidRPr="00BD1B98" w:rsidRDefault="001A19B2" w:rsidP="00890D65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BD1B98">
              <w:rPr>
                <w:b/>
                <w:sz w:val="32"/>
                <w:szCs w:val="32"/>
              </w:rPr>
              <w:t xml:space="preserve">Definizione </w:t>
            </w:r>
          </w:p>
        </w:tc>
        <w:tc>
          <w:tcPr>
            <w:tcW w:w="2296" w:type="dxa"/>
            <w:shd w:val="clear" w:color="auto" w:fill="FFFFFF" w:themeFill="background1"/>
          </w:tcPr>
          <w:p w:rsidR="001A19B2" w:rsidRPr="00BD1B98" w:rsidRDefault="001A19B2" w:rsidP="00890D65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BD1B98">
              <w:rPr>
                <w:b/>
                <w:sz w:val="32"/>
                <w:szCs w:val="32"/>
              </w:rPr>
              <w:t xml:space="preserve">Caratteristiche </w:t>
            </w:r>
          </w:p>
        </w:tc>
        <w:tc>
          <w:tcPr>
            <w:tcW w:w="2020" w:type="dxa"/>
            <w:shd w:val="clear" w:color="auto" w:fill="FFFFFF" w:themeFill="background1"/>
          </w:tcPr>
          <w:p w:rsidR="001A19B2" w:rsidRPr="00BD1B98" w:rsidRDefault="001A19B2" w:rsidP="00890D65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BD1B98">
              <w:rPr>
                <w:b/>
                <w:sz w:val="32"/>
                <w:szCs w:val="32"/>
              </w:rPr>
              <w:t>Parti e contenuti del contratto</w:t>
            </w:r>
          </w:p>
        </w:tc>
        <w:tc>
          <w:tcPr>
            <w:tcW w:w="2174" w:type="dxa"/>
            <w:shd w:val="clear" w:color="auto" w:fill="FFFFFF" w:themeFill="background1"/>
          </w:tcPr>
          <w:p w:rsidR="001A19B2" w:rsidRPr="00BD1B98" w:rsidRDefault="001A19B2" w:rsidP="00890D65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BD1B98">
              <w:rPr>
                <w:b/>
                <w:sz w:val="32"/>
                <w:szCs w:val="32"/>
              </w:rPr>
              <w:t xml:space="preserve">Requisiti, vincoli ed eventuali agevolazioni </w:t>
            </w:r>
          </w:p>
        </w:tc>
        <w:tc>
          <w:tcPr>
            <w:tcW w:w="3125" w:type="dxa"/>
            <w:shd w:val="clear" w:color="auto" w:fill="FFFFFF" w:themeFill="background1"/>
          </w:tcPr>
          <w:p w:rsidR="001A19B2" w:rsidRPr="00BD1B98" w:rsidRDefault="001A19B2" w:rsidP="00890D65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BD1B98">
              <w:rPr>
                <w:b/>
                <w:sz w:val="32"/>
                <w:szCs w:val="32"/>
              </w:rPr>
              <w:t>Riferimenti normativi</w:t>
            </w:r>
          </w:p>
        </w:tc>
      </w:tr>
      <w:tr w:rsidR="00810427" w:rsidRPr="00BD1B98" w:rsidTr="00890D65">
        <w:tc>
          <w:tcPr>
            <w:tcW w:w="2552" w:type="dxa"/>
            <w:shd w:val="clear" w:color="auto" w:fill="9CC2E5" w:themeFill="accent1" w:themeFillTint="99"/>
          </w:tcPr>
          <w:p w:rsidR="00810427" w:rsidRPr="002B593E" w:rsidRDefault="00810427" w:rsidP="00810427">
            <w:pPr>
              <w:spacing w:line="240" w:lineRule="auto"/>
              <w:jc w:val="center"/>
              <w:rPr>
                <w:i/>
                <w:sz w:val="32"/>
                <w:szCs w:val="32"/>
              </w:rPr>
            </w:pPr>
            <w:r w:rsidRPr="002B593E">
              <w:rPr>
                <w:i/>
                <w:sz w:val="32"/>
                <w:szCs w:val="32"/>
              </w:rPr>
              <w:t xml:space="preserve"> Contratto </w:t>
            </w:r>
            <w:r>
              <w:rPr>
                <w:i/>
                <w:sz w:val="32"/>
                <w:szCs w:val="32"/>
              </w:rPr>
              <w:t xml:space="preserve">a tempo </w:t>
            </w:r>
            <w:r w:rsidRPr="002B593E">
              <w:rPr>
                <w:i/>
                <w:sz w:val="32"/>
                <w:szCs w:val="32"/>
              </w:rPr>
              <w:t>indeterminato</w:t>
            </w:r>
          </w:p>
          <w:p w:rsidR="00810427" w:rsidRPr="002B593E" w:rsidRDefault="00810427" w:rsidP="00810427">
            <w:pPr>
              <w:spacing w:line="240" w:lineRule="auto"/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2110" w:type="dxa"/>
            <w:shd w:val="clear" w:color="auto" w:fill="DEEAF6" w:themeFill="accent1" w:themeFillTint="33"/>
          </w:tcPr>
          <w:p w:rsidR="00810427" w:rsidRDefault="00810427" w:rsidP="0081042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L’occupazione inizia dalla data concordata nel contratto.</w:t>
            </w:r>
          </w:p>
          <w:p w:rsidR="00810427" w:rsidRPr="001E1BEC" w:rsidRDefault="00810427" w:rsidP="0081042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 contratto di lavoro a tempo indeterminato non viene indicata una data di cessazione del lavoro.</w:t>
            </w:r>
          </w:p>
        </w:tc>
        <w:tc>
          <w:tcPr>
            <w:tcW w:w="2296" w:type="dxa"/>
            <w:shd w:val="clear" w:color="auto" w:fill="DEEAF6" w:themeFill="accent1" w:themeFillTint="33"/>
          </w:tcPr>
          <w:p w:rsidR="00810427" w:rsidRPr="005E61CC" w:rsidRDefault="00810427" w:rsidP="0081042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DEEAF6" w:themeFill="accent1" w:themeFillTint="33"/>
          </w:tcPr>
          <w:p w:rsidR="00810427" w:rsidRDefault="00810427" w:rsidP="0081042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contratto deve contenere: </w:t>
            </w:r>
          </w:p>
          <w:p w:rsidR="00810427" w:rsidRDefault="00810427" w:rsidP="0081042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il domicilio del lavoratore e del datore di lavoro;</w:t>
            </w:r>
          </w:p>
          <w:p w:rsidR="00810427" w:rsidRDefault="00810427" w:rsidP="0081042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la data d’inizio del lavoro;</w:t>
            </w:r>
          </w:p>
          <w:p w:rsidR="00810427" w:rsidRDefault="00810427" w:rsidP="0081042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il posto di lavoro;</w:t>
            </w:r>
          </w:p>
          <w:p w:rsidR="00810427" w:rsidRDefault="00810427" w:rsidP="0081042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il tipo di lavoro da svolgere;</w:t>
            </w:r>
          </w:p>
          <w:p w:rsidR="00810427" w:rsidRPr="005E61CC" w:rsidRDefault="00810427" w:rsidP="0081042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lo stipendio.</w:t>
            </w:r>
          </w:p>
        </w:tc>
        <w:tc>
          <w:tcPr>
            <w:tcW w:w="2174" w:type="dxa"/>
            <w:shd w:val="clear" w:color="auto" w:fill="DEEAF6" w:themeFill="accent1" w:themeFillTint="33"/>
          </w:tcPr>
          <w:p w:rsidR="00810427" w:rsidRPr="002303F6" w:rsidRDefault="00810427" w:rsidP="0081042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Il rapporto di lavoro a tempo pieno consiste in una giornata lavorativa di 8 ore e 40 settimanali.</w:t>
            </w:r>
          </w:p>
        </w:tc>
        <w:tc>
          <w:tcPr>
            <w:tcW w:w="3125" w:type="dxa"/>
            <w:shd w:val="clear" w:color="auto" w:fill="DEEAF6" w:themeFill="accent1" w:themeFillTint="33"/>
          </w:tcPr>
          <w:p w:rsidR="00810427" w:rsidRPr="00BD1B98" w:rsidRDefault="00CA70CE" w:rsidP="0081042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del lavoro art 43 (</w:t>
            </w:r>
            <w:hyperlink r:id="rId36" w:history="1">
              <w:r w:rsidRPr="00CA70CE">
                <w:rPr>
                  <w:rFonts w:cs="Arial"/>
                  <w:sz w:val="20"/>
                  <w:szCs w:val="20"/>
                </w:rPr>
                <w:t>Työsopimuslaki</w:t>
              </w:r>
            </w:hyperlink>
            <w:r w:rsidRPr="00CA70CE">
              <w:rPr>
                <w:rFonts w:cs="Arial"/>
                <w:sz w:val="20"/>
                <w:szCs w:val="20"/>
              </w:rPr>
              <w:t>)</w:t>
            </w:r>
          </w:p>
        </w:tc>
      </w:tr>
      <w:tr w:rsidR="00810427" w:rsidRPr="00BD1B98" w:rsidTr="00890D65">
        <w:tc>
          <w:tcPr>
            <w:tcW w:w="2552" w:type="dxa"/>
            <w:shd w:val="clear" w:color="auto" w:fill="9CC2E5" w:themeFill="accent1" w:themeFillTint="99"/>
          </w:tcPr>
          <w:p w:rsidR="00810427" w:rsidRPr="002B593E" w:rsidRDefault="00810427" w:rsidP="00810427">
            <w:pPr>
              <w:spacing w:line="240" w:lineRule="auto"/>
              <w:jc w:val="center"/>
              <w:rPr>
                <w:i/>
                <w:sz w:val="32"/>
                <w:szCs w:val="32"/>
              </w:rPr>
            </w:pPr>
            <w:r w:rsidRPr="002B593E">
              <w:rPr>
                <w:i/>
                <w:sz w:val="32"/>
                <w:szCs w:val="32"/>
              </w:rPr>
              <w:t xml:space="preserve">Contratto </w:t>
            </w:r>
            <w:r>
              <w:rPr>
                <w:i/>
                <w:sz w:val="32"/>
                <w:szCs w:val="32"/>
              </w:rPr>
              <w:t xml:space="preserve">a tempo </w:t>
            </w:r>
            <w:r w:rsidRPr="002B593E">
              <w:rPr>
                <w:i/>
                <w:sz w:val="32"/>
                <w:szCs w:val="32"/>
              </w:rPr>
              <w:t>determinato</w:t>
            </w:r>
          </w:p>
        </w:tc>
        <w:tc>
          <w:tcPr>
            <w:tcW w:w="2110" w:type="dxa"/>
            <w:shd w:val="clear" w:color="auto" w:fill="DEEAF6" w:themeFill="accent1" w:themeFillTint="33"/>
          </w:tcPr>
          <w:p w:rsidR="00810427" w:rsidRPr="000A7097" w:rsidRDefault="00810427" w:rsidP="00810427">
            <w:pPr>
              <w:spacing w:line="240" w:lineRule="auto"/>
              <w:rPr>
                <w:sz w:val="20"/>
                <w:szCs w:val="20"/>
              </w:rPr>
            </w:pPr>
            <w:r w:rsidRPr="000A7097">
              <w:rPr>
                <w:rStyle w:val="notranslate"/>
                <w:rFonts w:cs="Tahoma"/>
                <w:sz w:val="20"/>
                <w:szCs w:val="20"/>
                <w:shd w:val="clear" w:color="auto" w:fill="E6ECF9"/>
              </w:rPr>
              <w:t>L'occupazione dura a tempo indeterminato, a meno che non venga concordat</w:t>
            </w:r>
            <w:r>
              <w:rPr>
                <w:rStyle w:val="notranslate"/>
                <w:rFonts w:cs="Tahoma"/>
                <w:sz w:val="20"/>
                <w:szCs w:val="20"/>
                <w:shd w:val="clear" w:color="auto" w:fill="E6ECF9"/>
              </w:rPr>
              <w:t>a</w:t>
            </w:r>
            <w:r w:rsidRPr="000A7097">
              <w:rPr>
                <w:rStyle w:val="notranslate"/>
                <w:rFonts w:cs="Tahoma"/>
                <w:sz w:val="20"/>
                <w:szCs w:val="20"/>
                <w:shd w:val="clear" w:color="auto" w:fill="E6ECF9"/>
              </w:rPr>
              <w:t xml:space="preserve"> in modo esplicito la sua durata.</w:t>
            </w:r>
          </w:p>
        </w:tc>
        <w:tc>
          <w:tcPr>
            <w:tcW w:w="2296" w:type="dxa"/>
            <w:shd w:val="clear" w:color="auto" w:fill="DEEAF6" w:themeFill="accent1" w:themeFillTint="33"/>
          </w:tcPr>
          <w:p w:rsidR="00810427" w:rsidRDefault="00810427" w:rsidP="0081042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contratto a tempo determinato può essere stipulato per: </w:t>
            </w:r>
          </w:p>
          <w:p w:rsidR="00810427" w:rsidRDefault="00810427" w:rsidP="0081042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un lavoro a progetto;</w:t>
            </w:r>
          </w:p>
          <w:p w:rsidR="00810427" w:rsidRDefault="00810427" w:rsidP="0081042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un lavoro di natura stagionale;</w:t>
            </w:r>
          </w:p>
          <w:p w:rsidR="00810427" w:rsidRDefault="00810427" w:rsidP="0081042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svolgere prestazioni di breve periodo;</w:t>
            </w:r>
          </w:p>
          <w:p w:rsidR="00810427" w:rsidRPr="00B1723A" w:rsidRDefault="00810427" w:rsidP="0081042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DEEAF6" w:themeFill="accent1" w:themeFillTint="33"/>
          </w:tcPr>
          <w:p w:rsidR="00810427" w:rsidRDefault="00810427" w:rsidP="0081042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contratto deve contenere: </w:t>
            </w:r>
          </w:p>
          <w:p w:rsidR="00810427" w:rsidRDefault="00810427" w:rsidP="0081042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il domicilio del lavoratore e del datore di lavoro;</w:t>
            </w:r>
          </w:p>
          <w:p w:rsidR="00810427" w:rsidRDefault="00810427" w:rsidP="0081042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la data d’inizio del lavoro;</w:t>
            </w:r>
          </w:p>
          <w:p w:rsidR="00810427" w:rsidRDefault="00810427" w:rsidP="0081042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la durata del contratto;</w:t>
            </w:r>
          </w:p>
          <w:p w:rsidR="00810427" w:rsidRDefault="00810427" w:rsidP="0081042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il posto di lavoro;</w:t>
            </w:r>
          </w:p>
          <w:p w:rsidR="00810427" w:rsidRDefault="00810427" w:rsidP="0081042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il tipo di lavoro da svolgere;</w:t>
            </w:r>
          </w:p>
          <w:p w:rsidR="00810427" w:rsidRDefault="00810427" w:rsidP="0081042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lo stipendio.</w:t>
            </w:r>
          </w:p>
          <w:p w:rsidR="00810427" w:rsidRDefault="00810427" w:rsidP="00810427">
            <w:pPr>
              <w:spacing w:line="240" w:lineRule="auto"/>
              <w:rPr>
                <w:sz w:val="20"/>
                <w:szCs w:val="20"/>
              </w:rPr>
            </w:pPr>
          </w:p>
          <w:p w:rsidR="00810427" w:rsidRDefault="00810427" w:rsidP="00810427">
            <w:pPr>
              <w:spacing w:line="240" w:lineRule="auto"/>
              <w:rPr>
                <w:sz w:val="20"/>
                <w:szCs w:val="20"/>
              </w:rPr>
            </w:pPr>
          </w:p>
          <w:p w:rsidR="00810427" w:rsidRPr="005E61CC" w:rsidRDefault="00810427" w:rsidP="0081042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74" w:type="dxa"/>
            <w:shd w:val="clear" w:color="auto" w:fill="DEEAF6" w:themeFill="accent1" w:themeFillTint="33"/>
          </w:tcPr>
          <w:p w:rsidR="00810427" w:rsidRPr="00B1723A" w:rsidRDefault="00810427" w:rsidP="0081042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L’uso ripetuto dei contratti a tempo determinato senza un motivo legittimo è vietato.</w:t>
            </w:r>
          </w:p>
        </w:tc>
        <w:tc>
          <w:tcPr>
            <w:tcW w:w="3125" w:type="dxa"/>
            <w:shd w:val="clear" w:color="auto" w:fill="DEEAF6" w:themeFill="accent1" w:themeFillTint="33"/>
          </w:tcPr>
          <w:p w:rsidR="00810427" w:rsidRPr="00BD1B98" w:rsidRDefault="00CA70CE" w:rsidP="0081042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Le condizioni generali sui contratti si trovano nel Codice del Lavoro </w:t>
            </w:r>
            <w:r w:rsidR="000C0456">
              <w:rPr>
                <w:sz w:val="20"/>
                <w:szCs w:val="20"/>
              </w:rPr>
              <w:t>(</w:t>
            </w:r>
            <w:hyperlink r:id="rId37" w:history="1">
              <w:r w:rsidR="000C0456" w:rsidRPr="00CA70CE">
                <w:rPr>
                  <w:rFonts w:cs="Arial"/>
                  <w:sz w:val="20"/>
                  <w:szCs w:val="20"/>
                </w:rPr>
                <w:t>Työsopimuslaki</w:t>
              </w:r>
            </w:hyperlink>
            <w:r w:rsidR="000C0456" w:rsidRPr="00CA70CE">
              <w:rPr>
                <w:rFonts w:cs="Arial"/>
                <w:sz w:val="20"/>
                <w:szCs w:val="20"/>
              </w:rPr>
              <w:t>)</w:t>
            </w:r>
          </w:p>
        </w:tc>
      </w:tr>
      <w:tr w:rsidR="000C0456" w:rsidRPr="00BD1B98" w:rsidTr="00890D65">
        <w:tc>
          <w:tcPr>
            <w:tcW w:w="2552" w:type="dxa"/>
            <w:shd w:val="clear" w:color="auto" w:fill="9CC2E5" w:themeFill="accent1" w:themeFillTint="99"/>
          </w:tcPr>
          <w:p w:rsidR="000C0456" w:rsidRPr="002B593E" w:rsidRDefault="000C0456" w:rsidP="000C0456">
            <w:pPr>
              <w:spacing w:line="240" w:lineRule="auto"/>
              <w:jc w:val="center"/>
              <w:rPr>
                <w:i/>
                <w:sz w:val="32"/>
                <w:szCs w:val="32"/>
              </w:rPr>
            </w:pPr>
            <w:r w:rsidRPr="002B593E">
              <w:rPr>
                <w:i/>
                <w:sz w:val="32"/>
                <w:szCs w:val="32"/>
              </w:rPr>
              <w:t xml:space="preserve">Contratto a tempo parziale </w:t>
            </w:r>
          </w:p>
        </w:tc>
        <w:tc>
          <w:tcPr>
            <w:tcW w:w="2110" w:type="dxa"/>
            <w:shd w:val="clear" w:color="auto" w:fill="DEEAF6" w:themeFill="accent1" w:themeFillTint="33"/>
          </w:tcPr>
          <w:p w:rsidR="000C0456" w:rsidRDefault="000C0456" w:rsidP="000C0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 si riferisce ad un certo numero di tipi di occupazione in cui una persona lavora meno di 30 ore alla settimana: per es. giorni parziali, fine settimana, sera o lavoro occasionale</w:t>
            </w:r>
            <w:r w:rsidR="00C20413">
              <w:rPr>
                <w:sz w:val="20"/>
                <w:szCs w:val="20"/>
              </w:rPr>
              <w:t>.</w:t>
            </w:r>
          </w:p>
          <w:p w:rsidR="00C20413" w:rsidRDefault="00C20413" w:rsidP="000C0456">
            <w:pPr>
              <w:rPr>
                <w:sz w:val="20"/>
                <w:szCs w:val="20"/>
              </w:rPr>
            </w:pPr>
          </w:p>
          <w:p w:rsidR="00715640" w:rsidRPr="00FE0FAA" w:rsidRDefault="00715640" w:rsidP="000C0456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DEEAF6" w:themeFill="accent1" w:themeFillTint="33"/>
          </w:tcPr>
          <w:p w:rsidR="000C0456" w:rsidRPr="00574593" w:rsidRDefault="000C0456" w:rsidP="000C0456">
            <w:pPr>
              <w:rPr>
                <w:szCs w:val="20"/>
              </w:rPr>
            </w:pPr>
          </w:p>
        </w:tc>
        <w:tc>
          <w:tcPr>
            <w:tcW w:w="2020" w:type="dxa"/>
            <w:shd w:val="clear" w:color="auto" w:fill="DEEAF6" w:themeFill="accent1" w:themeFillTint="33"/>
          </w:tcPr>
          <w:p w:rsidR="000C0456" w:rsidRPr="00BD1B98" w:rsidRDefault="000C0456" w:rsidP="000C0456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74" w:type="dxa"/>
            <w:shd w:val="clear" w:color="auto" w:fill="DEEAF6" w:themeFill="accent1" w:themeFillTint="33"/>
          </w:tcPr>
          <w:p w:rsidR="000C0456" w:rsidRPr="004E3C07" w:rsidRDefault="000C0456" w:rsidP="000C04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I vantaggi di un dipendente a tempo parziale non devono essere inferiori rispetto a quelli previsti per i dipendenti a tempo pieno.</w:t>
            </w:r>
          </w:p>
        </w:tc>
        <w:tc>
          <w:tcPr>
            <w:tcW w:w="3125" w:type="dxa"/>
            <w:shd w:val="clear" w:color="auto" w:fill="DEEAF6" w:themeFill="accent1" w:themeFillTint="33"/>
          </w:tcPr>
          <w:p w:rsidR="000C0456" w:rsidRPr="00BD1B98" w:rsidRDefault="000C0456" w:rsidP="000C04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Le condizioni generali sui contratti si trovano nel Codice del Lavoro (</w:t>
            </w:r>
            <w:hyperlink r:id="rId38" w:history="1">
              <w:r w:rsidRPr="00CA70CE">
                <w:rPr>
                  <w:rFonts w:cs="Arial"/>
                  <w:sz w:val="20"/>
                  <w:szCs w:val="20"/>
                </w:rPr>
                <w:t>Työsopimuslaki</w:t>
              </w:r>
            </w:hyperlink>
            <w:r w:rsidRPr="00CA70CE">
              <w:rPr>
                <w:rFonts w:cs="Arial"/>
                <w:sz w:val="20"/>
                <w:szCs w:val="20"/>
              </w:rPr>
              <w:t>)</w:t>
            </w:r>
          </w:p>
        </w:tc>
      </w:tr>
      <w:tr w:rsidR="000C0456" w:rsidRPr="00BD1B98" w:rsidTr="00890D65">
        <w:tc>
          <w:tcPr>
            <w:tcW w:w="2552" w:type="dxa"/>
            <w:shd w:val="clear" w:color="auto" w:fill="9CC2E5" w:themeFill="accent1" w:themeFillTint="99"/>
          </w:tcPr>
          <w:p w:rsidR="000C0456" w:rsidRPr="002B593E" w:rsidRDefault="000C0456" w:rsidP="000C0456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B593E">
              <w:rPr>
                <w:sz w:val="32"/>
                <w:szCs w:val="32"/>
              </w:rPr>
              <w:t>Somministrazione di lavoro a tempo determinato o indeterminato</w:t>
            </w:r>
          </w:p>
        </w:tc>
        <w:tc>
          <w:tcPr>
            <w:tcW w:w="2110" w:type="dxa"/>
            <w:shd w:val="clear" w:color="auto" w:fill="DEEAF6" w:themeFill="accent1" w:themeFillTint="33"/>
          </w:tcPr>
          <w:p w:rsidR="000C0456" w:rsidRPr="00B751B5" w:rsidRDefault="000C0456" w:rsidP="000C0456">
            <w:pPr>
              <w:spacing w:line="240" w:lineRule="auto"/>
              <w:rPr>
                <w:sz w:val="20"/>
                <w:szCs w:val="20"/>
              </w:rPr>
            </w:pPr>
            <w:r w:rsidRPr="00B751B5">
              <w:rPr>
                <w:sz w:val="20"/>
                <w:szCs w:val="20"/>
              </w:rPr>
              <w:t>Le agenzie per il lavoro interinale fanno da mediatore fra il datore di lavoro e il candidato e sottopongono alle aziende i curricula che ricevono.</w:t>
            </w:r>
            <w:r>
              <w:rPr>
                <w:sz w:val="20"/>
                <w:szCs w:val="20"/>
              </w:rPr>
              <w:t xml:space="preserve"> I salari dei lavoratori sono pagati dalle Agenzia del lavoro.</w:t>
            </w:r>
          </w:p>
        </w:tc>
        <w:tc>
          <w:tcPr>
            <w:tcW w:w="2296" w:type="dxa"/>
            <w:shd w:val="clear" w:color="auto" w:fill="DEEAF6" w:themeFill="accent1" w:themeFillTint="33"/>
          </w:tcPr>
          <w:p w:rsidR="000C0456" w:rsidRPr="0095364B" w:rsidRDefault="000C0456" w:rsidP="000C04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I lavoratori temporanei firmano con l’Agenzia un contratto di lavoro.</w:t>
            </w:r>
          </w:p>
        </w:tc>
        <w:tc>
          <w:tcPr>
            <w:tcW w:w="2020" w:type="dxa"/>
            <w:shd w:val="clear" w:color="auto" w:fill="DEEAF6" w:themeFill="accent1" w:themeFillTint="33"/>
          </w:tcPr>
          <w:p w:rsidR="000C0456" w:rsidRPr="00A454A9" w:rsidRDefault="000C0456" w:rsidP="000C045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74" w:type="dxa"/>
            <w:shd w:val="clear" w:color="auto" w:fill="DEEAF6" w:themeFill="accent1" w:themeFillTint="33"/>
          </w:tcPr>
          <w:p w:rsidR="000C0456" w:rsidRDefault="000C0456" w:rsidP="000C0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I lavoratori temporanei hanno gli stessi diritti dei lavoratori assunti dall’azienda.</w:t>
            </w:r>
          </w:p>
          <w:p w:rsidR="000C0456" w:rsidRDefault="000C0456" w:rsidP="000C0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L’Agenzia deve prendersi cura della sicurezza del dipendente.</w:t>
            </w:r>
          </w:p>
          <w:p w:rsidR="000C0456" w:rsidRDefault="000C0456" w:rsidP="000C0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L’Agenzia deve informare l’azienda delle caratteristiche e abilità del soggetto.</w:t>
            </w:r>
          </w:p>
          <w:p w:rsidR="000C0456" w:rsidRPr="007D3087" w:rsidRDefault="000C0456" w:rsidP="000C0456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DEEAF6" w:themeFill="accent1" w:themeFillTint="33"/>
          </w:tcPr>
          <w:p w:rsidR="000C0456" w:rsidRPr="00BD1B98" w:rsidRDefault="000C0456" w:rsidP="000C04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Le condizioni generali sui contratti si trovano nel Codice del Lavoro (</w:t>
            </w:r>
            <w:hyperlink r:id="rId39" w:history="1">
              <w:r w:rsidRPr="00CA70CE">
                <w:rPr>
                  <w:rFonts w:cs="Arial"/>
                  <w:sz w:val="20"/>
                  <w:szCs w:val="20"/>
                </w:rPr>
                <w:t>Työsopimuslaki</w:t>
              </w:r>
            </w:hyperlink>
            <w:r w:rsidRPr="00CA70CE">
              <w:rPr>
                <w:rFonts w:cs="Arial"/>
                <w:sz w:val="20"/>
                <w:szCs w:val="20"/>
              </w:rPr>
              <w:t>)</w:t>
            </w:r>
          </w:p>
        </w:tc>
      </w:tr>
      <w:tr w:rsidR="000C0456" w:rsidRPr="00BD1B98" w:rsidTr="00890D65">
        <w:tc>
          <w:tcPr>
            <w:tcW w:w="2552" w:type="dxa"/>
            <w:shd w:val="clear" w:color="auto" w:fill="9CC2E5" w:themeFill="accent1" w:themeFillTint="99"/>
          </w:tcPr>
          <w:p w:rsidR="000C0456" w:rsidRPr="002B593E" w:rsidRDefault="000C0456" w:rsidP="000C0456">
            <w:pPr>
              <w:spacing w:line="240" w:lineRule="auto"/>
              <w:jc w:val="center"/>
              <w:rPr>
                <w:i/>
                <w:sz w:val="32"/>
                <w:szCs w:val="32"/>
              </w:rPr>
            </w:pPr>
            <w:r w:rsidRPr="002B593E">
              <w:rPr>
                <w:i/>
                <w:sz w:val="32"/>
                <w:szCs w:val="32"/>
              </w:rPr>
              <w:t>Telelavoro</w:t>
            </w:r>
          </w:p>
        </w:tc>
        <w:tc>
          <w:tcPr>
            <w:tcW w:w="2110" w:type="dxa"/>
            <w:shd w:val="clear" w:color="auto" w:fill="DEEAF6" w:themeFill="accent1" w:themeFillTint="33"/>
          </w:tcPr>
          <w:p w:rsidR="000C0456" w:rsidRPr="00BD1B98" w:rsidRDefault="000C0456" w:rsidP="000C0456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intende quel tipo di lavoro che può essere svolto al di fuori dei locali dell’azienda e attraverso strumenti telematici.</w:t>
            </w:r>
          </w:p>
        </w:tc>
        <w:tc>
          <w:tcPr>
            <w:tcW w:w="2296" w:type="dxa"/>
            <w:shd w:val="clear" w:color="auto" w:fill="DEEAF6" w:themeFill="accent1" w:themeFillTint="33"/>
          </w:tcPr>
          <w:p w:rsidR="000C0456" w:rsidRDefault="000C0456" w:rsidP="000C04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Può essere a tempo pieno a parziale.</w:t>
            </w:r>
          </w:p>
          <w:p w:rsidR="000C0456" w:rsidRPr="00BD1B98" w:rsidRDefault="000C0456" w:rsidP="000C04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Questa forma di contratto è vista come un modo per modernizzare l’organizzazione del lavoro conciliando tempo libero e lavoro.</w:t>
            </w:r>
          </w:p>
        </w:tc>
        <w:tc>
          <w:tcPr>
            <w:tcW w:w="2020" w:type="dxa"/>
            <w:shd w:val="clear" w:color="auto" w:fill="DEEAF6" w:themeFill="accent1" w:themeFillTint="33"/>
          </w:tcPr>
          <w:p w:rsidR="000C0456" w:rsidRPr="000255BD" w:rsidRDefault="000C0456" w:rsidP="000C045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74" w:type="dxa"/>
            <w:shd w:val="clear" w:color="auto" w:fill="DEEAF6" w:themeFill="accent1" w:themeFillTint="33"/>
          </w:tcPr>
          <w:p w:rsidR="000C0456" w:rsidRDefault="000C0456" w:rsidP="000C04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Permette di dare maggior autonomia a dipendenti nello svolgimento delle loro funzioni.</w:t>
            </w:r>
          </w:p>
          <w:p w:rsidR="000C0456" w:rsidRDefault="00C20413" w:rsidP="000C04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P</w:t>
            </w:r>
            <w:r w:rsidR="000C0456">
              <w:rPr>
                <w:sz w:val="20"/>
                <w:szCs w:val="20"/>
              </w:rPr>
              <w:t>ermette di avere una giornata lavorativa più flessibile.</w:t>
            </w:r>
          </w:p>
          <w:p w:rsidR="000C0456" w:rsidRPr="00BD1B98" w:rsidRDefault="00C20413" w:rsidP="000C04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R</w:t>
            </w:r>
            <w:r w:rsidR="000C0456">
              <w:rPr>
                <w:sz w:val="20"/>
                <w:szCs w:val="20"/>
              </w:rPr>
              <w:t>iduce costi e tempo del pendolarismo.</w:t>
            </w:r>
          </w:p>
        </w:tc>
        <w:tc>
          <w:tcPr>
            <w:tcW w:w="3125" w:type="dxa"/>
            <w:shd w:val="clear" w:color="auto" w:fill="DEEAF6" w:themeFill="accent1" w:themeFillTint="33"/>
          </w:tcPr>
          <w:p w:rsidR="000C0456" w:rsidRPr="00BD1B98" w:rsidRDefault="000C0456" w:rsidP="000C04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Le condizioni generali sui contratti si trovano nel Codice del Lavoro (</w:t>
            </w:r>
            <w:hyperlink r:id="rId40" w:history="1">
              <w:r w:rsidRPr="00CA70CE">
                <w:rPr>
                  <w:rFonts w:cs="Arial"/>
                  <w:sz w:val="20"/>
                  <w:szCs w:val="20"/>
                </w:rPr>
                <w:t>Työsopimuslaki</w:t>
              </w:r>
            </w:hyperlink>
            <w:r w:rsidRPr="00CA70CE">
              <w:rPr>
                <w:rFonts w:cs="Arial"/>
                <w:sz w:val="20"/>
                <w:szCs w:val="20"/>
              </w:rPr>
              <w:t>)</w:t>
            </w:r>
          </w:p>
        </w:tc>
      </w:tr>
    </w:tbl>
    <w:p w:rsidR="009C06C3" w:rsidRDefault="009C06C3"/>
    <w:p w:rsidR="009C06C3" w:rsidRDefault="009C06C3"/>
    <w:p w:rsidR="009C06C3" w:rsidRDefault="009C06C3"/>
    <w:p w:rsidR="009C06C3" w:rsidRDefault="009C06C3"/>
    <w:p w:rsidR="009C06C3" w:rsidRDefault="009C06C3"/>
    <w:p w:rsidR="009C06C3" w:rsidRDefault="009C06C3"/>
    <w:p w:rsidR="00CB5163" w:rsidRDefault="00CB5163" w:rsidP="00407630">
      <w:pPr>
        <w:spacing w:line="259" w:lineRule="auto"/>
        <w:rPr>
          <w:b/>
          <w:sz w:val="32"/>
          <w:szCs w:val="32"/>
        </w:rPr>
      </w:pPr>
    </w:p>
    <w:p w:rsidR="00CB5163" w:rsidRDefault="00CB5163" w:rsidP="00407630">
      <w:pPr>
        <w:spacing w:line="259" w:lineRule="auto"/>
        <w:rPr>
          <w:b/>
          <w:sz w:val="32"/>
          <w:szCs w:val="32"/>
        </w:rPr>
      </w:pPr>
    </w:p>
    <w:p w:rsidR="00CB5163" w:rsidRDefault="00CB5163" w:rsidP="00407630">
      <w:pPr>
        <w:spacing w:line="259" w:lineRule="auto"/>
        <w:rPr>
          <w:b/>
          <w:sz w:val="32"/>
          <w:szCs w:val="32"/>
        </w:rPr>
      </w:pPr>
    </w:p>
    <w:p w:rsidR="00CB5163" w:rsidRDefault="00CB5163" w:rsidP="00407630">
      <w:pPr>
        <w:spacing w:line="259" w:lineRule="auto"/>
        <w:rPr>
          <w:b/>
          <w:sz w:val="32"/>
          <w:szCs w:val="32"/>
        </w:rPr>
      </w:pPr>
    </w:p>
    <w:p w:rsidR="00CB5163" w:rsidRDefault="00CB5163" w:rsidP="00407630">
      <w:pPr>
        <w:spacing w:line="259" w:lineRule="auto"/>
        <w:rPr>
          <w:b/>
          <w:sz w:val="32"/>
          <w:szCs w:val="32"/>
        </w:rPr>
      </w:pPr>
    </w:p>
    <w:p w:rsidR="00407630" w:rsidRDefault="00407630" w:rsidP="00407630">
      <w:pPr>
        <w:spacing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Stato: </w:t>
      </w:r>
      <w:r w:rsidR="002F775B">
        <w:rPr>
          <w:b/>
          <w:sz w:val="32"/>
          <w:szCs w:val="32"/>
        </w:rPr>
        <w:t xml:space="preserve">Finlandia </w:t>
      </w:r>
    </w:p>
    <w:p w:rsidR="00CB5163" w:rsidRPr="004550D7" w:rsidRDefault="00CB5163" w:rsidP="00CB5163">
      <w:pPr>
        <w:shd w:val="clear" w:color="auto" w:fill="DEEAF6" w:themeFill="accent1" w:themeFillTint="33"/>
        <w:spacing w:line="259" w:lineRule="auto"/>
        <w:jc w:val="center"/>
        <w:rPr>
          <w:b/>
          <w:sz w:val="48"/>
          <w:szCs w:val="48"/>
        </w:rPr>
      </w:pPr>
      <w:r w:rsidRPr="00507199">
        <w:rPr>
          <w:b/>
          <w:sz w:val="48"/>
          <w:szCs w:val="48"/>
        </w:rPr>
        <w:t>Lavoro autonomo</w:t>
      </w:r>
      <w:r>
        <w:rPr>
          <w:b/>
          <w:sz w:val="48"/>
          <w:szCs w:val="48"/>
        </w:rPr>
        <w:t>*</w:t>
      </w:r>
    </w:p>
    <w:p w:rsidR="00CB5163" w:rsidRDefault="00CB5163" w:rsidP="00CB5163">
      <w:pPr>
        <w:shd w:val="clear" w:color="auto" w:fill="DEEAF6" w:themeFill="accent1" w:themeFillTint="33"/>
        <w:spacing w:line="259" w:lineRule="auto"/>
        <w:rPr>
          <w:sz w:val="24"/>
          <w:szCs w:val="24"/>
        </w:rPr>
      </w:pPr>
      <w:r w:rsidRPr="00B62C2D">
        <w:rPr>
          <w:sz w:val="24"/>
          <w:szCs w:val="24"/>
        </w:rPr>
        <w:t>I</w:t>
      </w:r>
      <w:r>
        <w:rPr>
          <w:sz w:val="24"/>
          <w:szCs w:val="24"/>
        </w:rPr>
        <w:t>l</w:t>
      </w:r>
      <w:r w:rsidRPr="00B62C2D">
        <w:rPr>
          <w:sz w:val="24"/>
          <w:szCs w:val="24"/>
        </w:rPr>
        <w:t xml:space="preserve"> lavorator</w:t>
      </w:r>
      <w:r>
        <w:rPr>
          <w:sz w:val="24"/>
          <w:szCs w:val="24"/>
        </w:rPr>
        <w:t>e autonomo</w:t>
      </w:r>
      <w:r w:rsidRPr="00B62C2D">
        <w:rPr>
          <w:sz w:val="24"/>
          <w:szCs w:val="24"/>
        </w:rPr>
        <w:t xml:space="preserve"> si impegna a realizzare un’opera concreta e il committente s’impegna, dal canto suo, a corrispondere un compenso.</w:t>
      </w:r>
      <w:r>
        <w:rPr>
          <w:sz w:val="24"/>
          <w:szCs w:val="24"/>
        </w:rPr>
        <w:t xml:space="preserve">  Il lavoratore autonomo:</w:t>
      </w:r>
    </w:p>
    <w:p w:rsidR="00CB5163" w:rsidRPr="009E410A" w:rsidRDefault="00CB5163" w:rsidP="00CB5163">
      <w:pPr>
        <w:pStyle w:val="Paragrafoelenco"/>
        <w:numPr>
          <w:ilvl w:val="0"/>
          <w:numId w:val="35"/>
        </w:numPr>
        <w:shd w:val="clear" w:color="auto" w:fill="DEEAF6" w:themeFill="accent1" w:themeFillTint="33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9E410A">
        <w:rPr>
          <w:rFonts w:eastAsia="Times New Roman" w:cs="Times New Roman"/>
          <w:vanish/>
          <w:sz w:val="24"/>
          <w:szCs w:val="24"/>
          <w:lang w:eastAsia="it-IT"/>
        </w:rPr>
        <w:t>persoana fizică dispune de libertatea de alegere a locului şi a modului de desfăşurare a activităţii, precum şi a programului de lucru;</w:t>
      </w:r>
      <w:r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9E410A">
        <w:rPr>
          <w:rFonts w:eastAsia="Times New Roman" w:cs="Times New Roman"/>
          <w:sz w:val="24"/>
          <w:szCs w:val="24"/>
          <w:lang w:eastAsia="it-IT"/>
        </w:rPr>
        <w:t>ha la libertà di scelta di dove e come</w:t>
      </w:r>
      <w:r>
        <w:rPr>
          <w:rFonts w:eastAsia="Times New Roman" w:cs="Times New Roman"/>
          <w:sz w:val="24"/>
          <w:szCs w:val="24"/>
          <w:lang w:eastAsia="it-IT"/>
        </w:rPr>
        <w:t xml:space="preserve"> svolgere il lavoro</w:t>
      </w:r>
      <w:r w:rsidRPr="009E410A">
        <w:rPr>
          <w:rFonts w:eastAsia="Times New Roman" w:cs="Times New Roman"/>
          <w:sz w:val="24"/>
          <w:szCs w:val="24"/>
          <w:lang w:eastAsia="it-IT"/>
        </w:rPr>
        <w:t>;</w:t>
      </w:r>
    </w:p>
    <w:p w:rsidR="00CB5163" w:rsidRPr="009E410A" w:rsidRDefault="00CB5163" w:rsidP="00CB5163">
      <w:pPr>
        <w:pStyle w:val="Paragrafoelenco"/>
        <w:numPr>
          <w:ilvl w:val="0"/>
          <w:numId w:val="35"/>
        </w:numPr>
        <w:shd w:val="clear" w:color="auto" w:fill="DEEAF6" w:themeFill="accent1" w:themeFillTint="33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9E410A">
        <w:rPr>
          <w:rFonts w:eastAsia="Times New Roman" w:cs="Times New Roman"/>
          <w:vanish/>
          <w:sz w:val="24"/>
          <w:szCs w:val="24"/>
          <w:lang w:eastAsia="it-IT"/>
        </w:rPr>
        <w:t>3.2.</w:t>
      </w:r>
      <w:r w:rsidRPr="009E410A">
        <w:rPr>
          <w:rFonts w:eastAsia="Times New Roman" w:cs="Times New Roman"/>
          <w:sz w:val="24"/>
          <w:szCs w:val="24"/>
          <w:lang w:eastAsia="it-IT"/>
        </w:rPr>
        <w:t xml:space="preserve">  </w:t>
      </w:r>
      <w:r w:rsidRPr="009E410A">
        <w:rPr>
          <w:rFonts w:eastAsia="Times New Roman" w:cs="Times New Roman"/>
          <w:vanish/>
          <w:sz w:val="24"/>
          <w:szCs w:val="24"/>
          <w:shd w:val="clear" w:color="auto" w:fill="E6ECF9"/>
          <w:lang w:eastAsia="it-IT"/>
        </w:rPr>
        <w:t>persoana fizică dispune de libertatea de a desfăşura activitatea pentru mai mulţi clienţi;</w:t>
      </w:r>
      <w:r w:rsidRPr="009E410A">
        <w:rPr>
          <w:rFonts w:eastAsia="Times New Roman" w:cs="Times New Roman"/>
          <w:sz w:val="24"/>
          <w:szCs w:val="24"/>
          <w:lang w:eastAsia="it-IT"/>
        </w:rPr>
        <w:t xml:space="preserve">ha la libertà di </w:t>
      </w:r>
      <w:r>
        <w:rPr>
          <w:rFonts w:eastAsia="Times New Roman" w:cs="Times New Roman"/>
          <w:sz w:val="24"/>
          <w:szCs w:val="24"/>
          <w:lang w:eastAsia="it-IT"/>
        </w:rPr>
        <w:t>lavorare con più clienti</w:t>
      </w:r>
      <w:r w:rsidRPr="009E410A">
        <w:rPr>
          <w:rFonts w:eastAsia="Times New Roman" w:cs="Times New Roman"/>
          <w:sz w:val="24"/>
          <w:szCs w:val="24"/>
          <w:lang w:eastAsia="it-IT"/>
        </w:rPr>
        <w:t>;</w:t>
      </w:r>
    </w:p>
    <w:p w:rsidR="00CB5163" w:rsidRPr="007B3352" w:rsidRDefault="00CB5163" w:rsidP="00CB5163">
      <w:pPr>
        <w:pStyle w:val="Paragrafoelenco"/>
        <w:numPr>
          <w:ilvl w:val="0"/>
          <w:numId w:val="35"/>
        </w:numPr>
        <w:shd w:val="clear" w:color="auto" w:fill="DEEAF6" w:themeFill="accent1" w:themeFillTint="33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7B3352">
        <w:rPr>
          <w:rFonts w:eastAsia="Times New Roman" w:cs="Times New Roman"/>
          <w:vanish/>
          <w:sz w:val="24"/>
          <w:szCs w:val="24"/>
          <w:lang w:eastAsia="it-IT"/>
        </w:rPr>
        <w:t>3.3.</w:t>
      </w:r>
      <w:r w:rsidRPr="007B3352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7B3352">
        <w:rPr>
          <w:rFonts w:eastAsia="Times New Roman" w:cs="Times New Roman"/>
          <w:vanish/>
          <w:sz w:val="24"/>
          <w:szCs w:val="24"/>
          <w:lang w:eastAsia="it-IT"/>
        </w:rPr>
        <w:t>riscurile inerente activităţii sunt asumate de către persoana fizică ce desfăşoară activitatea;</w:t>
      </w:r>
      <w:r w:rsidRPr="007B3352">
        <w:rPr>
          <w:rFonts w:eastAsia="Times New Roman" w:cs="Times New Roman"/>
          <w:sz w:val="24"/>
          <w:szCs w:val="24"/>
          <w:lang w:eastAsia="it-IT"/>
        </w:rPr>
        <w:t xml:space="preserve"> si assume i rischi del lavoro svolto.</w:t>
      </w:r>
      <w:r w:rsidRPr="007B3352">
        <w:rPr>
          <w:rFonts w:eastAsia="Times New Roman" w:cs="Times New Roman"/>
          <w:vanish/>
          <w:sz w:val="24"/>
          <w:szCs w:val="24"/>
          <w:lang w:eastAsia="it-IT"/>
        </w:rPr>
        <w:t>3.4.</w:t>
      </w:r>
      <w:r w:rsidRPr="007B3352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7B3352">
        <w:rPr>
          <w:rFonts w:eastAsia="Times New Roman" w:cs="Times New Roman"/>
          <w:vanish/>
          <w:sz w:val="24"/>
          <w:szCs w:val="24"/>
          <w:lang w:eastAsia="it-IT"/>
        </w:rPr>
        <w:t>activitatea se realizează prin utilizarea patrimoniului persoanei fizice care o desfăşoară;</w:t>
      </w:r>
    </w:p>
    <w:p w:rsidR="00CB5163" w:rsidRPr="00B62C2D" w:rsidRDefault="00CB5163" w:rsidP="00CB5163">
      <w:pPr>
        <w:spacing w:line="259" w:lineRule="auto"/>
        <w:rPr>
          <w:sz w:val="24"/>
          <w:szCs w:val="24"/>
        </w:rPr>
      </w:pPr>
    </w:p>
    <w:p w:rsidR="00CB5163" w:rsidRDefault="00CB5163" w:rsidP="00CB5163">
      <w:pPr>
        <w:spacing w:line="259" w:lineRule="auto"/>
        <w:rPr>
          <w:sz w:val="28"/>
          <w:szCs w:val="28"/>
        </w:rPr>
      </w:pPr>
    </w:p>
    <w:p w:rsidR="00CB5163" w:rsidRDefault="00CB5163" w:rsidP="00CB5163">
      <w:pPr>
        <w:spacing w:line="259" w:lineRule="auto"/>
        <w:rPr>
          <w:sz w:val="28"/>
          <w:szCs w:val="28"/>
        </w:rPr>
      </w:pPr>
    </w:p>
    <w:p w:rsidR="00CB5163" w:rsidRDefault="00CB5163" w:rsidP="00CB5163">
      <w:pPr>
        <w:spacing w:line="259" w:lineRule="auto"/>
        <w:rPr>
          <w:sz w:val="28"/>
          <w:szCs w:val="28"/>
        </w:rPr>
      </w:pPr>
    </w:p>
    <w:p w:rsidR="00CB5163" w:rsidRDefault="00CB5163" w:rsidP="00CB5163">
      <w:pPr>
        <w:spacing w:line="259" w:lineRule="auto"/>
        <w:rPr>
          <w:sz w:val="28"/>
          <w:szCs w:val="28"/>
        </w:rPr>
      </w:pPr>
    </w:p>
    <w:p w:rsidR="00CB5163" w:rsidRDefault="00CB5163" w:rsidP="00CB5163">
      <w:pPr>
        <w:spacing w:line="259" w:lineRule="auto"/>
        <w:rPr>
          <w:sz w:val="28"/>
          <w:szCs w:val="28"/>
        </w:rPr>
      </w:pPr>
    </w:p>
    <w:p w:rsidR="00CB5163" w:rsidRDefault="00CB5163" w:rsidP="00CB5163">
      <w:pPr>
        <w:spacing w:line="259" w:lineRule="auto"/>
        <w:rPr>
          <w:sz w:val="28"/>
          <w:szCs w:val="28"/>
        </w:rPr>
      </w:pPr>
    </w:p>
    <w:p w:rsidR="00CB5163" w:rsidRDefault="00CB5163" w:rsidP="00CB5163">
      <w:pPr>
        <w:spacing w:line="259" w:lineRule="auto"/>
        <w:rPr>
          <w:sz w:val="28"/>
          <w:szCs w:val="28"/>
        </w:rPr>
      </w:pPr>
    </w:p>
    <w:p w:rsidR="00CB5163" w:rsidRDefault="00CB5163" w:rsidP="00CB5163">
      <w:pPr>
        <w:spacing w:line="259" w:lineRule="auto"/>
        <w:rPr>
          <w:sz w:val="28"/>
          <w:szCs w:val="28"/>
        </w:rPr>
      </w:pPr>
    </w:p>
    <w:p w:rsidR="00CB5163" w:rsidRDefault="00CB5163" w:rsidP="00CB5163">
      <w:pPr>
        <w:spacing w:line="259" w:lineRule="auto"/>
        <w:rPr>
          <w:sz w:val="28"/>
          <w:szCs w:val="28"/>
        </w:rPr>
      </w:pPr>
    </w:p>
    <w:p w:rsidR="00CB5163" w:rsidRPr="00D26724" w:rsidRDefault="00CB5163" w:rsidP="00CB516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D26724">
        <w:rPr>
          <w:rFonts w:eastAsia="Times New Roman" w:cs="Times New Roman"/>
          <w:sz w:val="24"/>
          <w:szCs w:val="24"/>
          <w:lang w:eastAsia="it-IT"/>
        </w:rPr>
        <w:t>*Informazioni più dettagliate si trovano nella s</w:t>
      </w:r>
      <w:r w:rsidR="00860B13">
        <w:rPr>
          <w:rFonts w:eastAsia="Times New Roman" w:cs="Times New Roman"/>
          <w:sz w:val="24"/>
          <w:szCs w:val="24"/>
          <w:lang w:eastAsia="it-IT"/>
        </w:rPr>
        <w:t>cheda n° 3 “Investire in Finlandia</w:t>
      </w:r>
      <w:r w:rsidRPr="00D26724">
        <w:rPr>
          <w:rFonts w:eastAsia="Times New Roman" w:cs="Times New Roman"/>
          <w:sz w:val="24"/>
          <w:szCs w:val="24"/>
          <w:lang w:eastAsia="it-IT"/>
        </w:rPr>
        <w:t xml:space="preserve">” </w:t>
      </w:r>
    </w:p>
    <w:p w:rsidR="00855A4E" w:rsidRPr="00252BDA" w:rsidRDefault="00855A4E" w:rsidP="00855A4E">
      <w:pPr>
        <w:spacing w:line="259" w:lineRule="auto"/>
        <w:rPr>
          <w:b/>
          <w:sz w:val="48"/>
          <w:szCs w:val="48"/>
        </w:rPr>
      </w:pPr>
      <w:r>
        <w:rPr>
          <w:b/>
          <w:sz w:val="32"/>
          <w:szCs w:val="32"/>
        </w:rPr>
        <w:t xml:space="preserve">Stato: </w:t>
      </w:r>
      <w:r w:rsidR="00462EA3">
        <w:rPr>
          <w:b/>
          <w:sz w:val="32"/>
          <w:szCs w:val="32"/>
        </w:rPr>
        <w:t xml:space="preserve">Finlandia </w:t>
      </w:r>
    </w:p>
    <w:p w:rsidR="00855A4E" w:rsidRPr="00BD1B98" w:rsidRDefault="00855A4E" w:rsidP="00855A4E">
      <w:pPr>
        <w:spacing w:line="259" w:lineRule="auto"/>
        <w:jc w:val="center"/>
        <w:rPr>
          <w:b/>
          <w:sz w:val="48"/>
          <w:szCs w:val="48"/>
        </w:rPr>
      </w:pPr>
      <w:r w:rsidRPr="00BD1B98">
        <w:rPr>
          <w:b/>
          <w:sz w:val="48"/>
          <w:szCs w:val="48"/>
        </w:rPr>
        <w:t>Tipologie di contratto speciali</w:t>
      </w:r>
    </w:p>
    <w:p w:rsidR="00855A4E" w:rsidRPr="00BD1B98" w:rsidRDefault="00855A4E" w:rsidP="00855A4E">
      <w:pPr>
        <w:spacing w:line="259" w:lineRule="auto"/>
        <w:jc w:val="center"/>
        <w:rPr>
          <w:b/>
          <w:sz w:val="48"/>
          <w:szCs w:val="4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5"/>
        <w:gridCol w:w="2358"/>
        <w:gridCol w:w="2373"/>
        <w:gridCol w:w="2352"/>
        <w:gridCol w:w="2364"/>
        <w:gridCol w:w="2455"/>
      </w:tblGrid>
      <w:tr w:rsidR="00855A4E" w:rsidRPr="00BD1B98" w:rsidTr="00ED5781">
        <w:tc>
          <w:tcPr>
            <w:tcW w:w="2375" w:type="dxa"/>
            <w:shd w:val="clear" w:color="auto" w:fill="FFFFFF" w:themeFill="background1"/>
          </w:tcPr>
          <w:p w:rsidR="00855A4E" w:rsidRPr="00252BDA" w:rsidRDefault="00855A4E" w:rsidP="00890D65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252BDA">
              <w:rPr>
                <w:b/>
                <w:sz w:val="32"/>
                <w:szCs w:val="32"/>
              </w:rPr>
              <w:t>Tipologia di contratto</w:t>
            </w:r>
          </w:p>
        </w:tc>
        <w:tc>
          <w:tcPr>
            <w:tcW w:w="2358" w:type="dxa"/>
            <w:shd w:val="clear" w:color="auto" w:fill="FFFFFF" w:themeFill="background1"/>
          </w:tcPr>
          <w:p w:rsidR="00855A4E" w:rsidRPr="00BD1B98" w:rsidRDefault="00855A4E" w:rsidP="00890D65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BD1B98">
              <w:rPr>
                <w:b/>
                <w:sz w:val="32"/>
                <w:szCs w:val="32"/>
              </w:rPr>
              <w:t>Definizione</w:t>
            </w:r>
          </w:p>
        </w:tc>
        <w:tc>
          <w:tcPr>
            <w:tcW w:w="2373" w:type="dxa"/>
            <w:shd w:val="clear" w:color="auto" w:fill="FFFFFF" w:themeFill="background1"/>
          </w:tcPr>
          <w:p w:rsidR="00855A4E" w:rsidRPr="00BD1B98" w:rsidRDefault="00855A4E" w:rsidP="00890D65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BD1B98">
              <w:rPr>
                <w:b/>
                <w:sz w:val="32"/>
                <w:szCs w:val="32"/>
              </w:rPr>
              <w:t>Caratteristiche</w:t>
            </w:r>
          </w:p>
        </w:tc>
        <w:tc>
          <w:tcPr>
            <w:tcW w:w="2352" w:type="dxa"/>
            <w:shd w:val="clear" w:color="auto" w:fill="FFFFFF" w:themeFill="background1"/>
          </w:tcPr>
          <w:p w:rsidR="00855A4E" w:rsidRPr="00BD1B98" w:rsidRDefault="00855A4E" w:rsidP="00890D65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BD1B98">
              <w:rPr>
                <w:b/>
                <w:sz w:val="32"/>
                <w:szCs w:val="32"/>
              </w:rPr>
              <w:t>Parti e contenuti del contratto</w:t>
            </w:r>
          </w:p>
        </w:tc>
        <w:tc>
          <w:tcPr>
            <w:tcW w:w="2364" w:type="dxa"/>
            <w:shd w:val="clear" w:color="auto" w:fill="FFFFFF" w:themeFill="background1"/>
          </w:tcPr>
          <w:p w:rsidR="00855A4E" w:rsidRPr="00BD1B98" w:rsidRDefault="00855A4E" w:rsidP="00890D65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BD1B98">
              <w:rPr>
                <w:b/>
                <w:sz w:val="32"/>
                <w:szCs w:val="32"/>
              </w:rPr>
              <w:t>Requisiti, vincoli ed eventuali agevolazioni</w:t>
            </w:r>
          </w:p>
        </w:tc>
        <w:tc>
          <w:tcPr>
            <w:tcW w:w="2455" w:type="dxa"/>
            <w:shd w:val="clear" w:color="auto" w:fill="FFFFFF" w:themeFill="background1"/>
          </w:tcPr>
          <w:p w:rsidR="00855A4E" w:rsidRPr="00BD1B98" w:rsidRDefault="00855A4E" w:rsidP="00890D65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BD1B98">
              <w:rPr>
                <w:b/>
                <w:sz w:val="32"/>
                <w:szCs w:val="32"/>
              </w:rPr>
              <w:t>Riferimenti normativi</w:t>
            </w:r>
          </w:p>
        </w:tc>
      </w:tr>
      <w:tr w:rsidR="000C0456" w:rsidRPr="00BD1B98" w:rsidTr="00ED5781">
        <w:tc>
          <w:tcPr>
            <w:tcW w:w="2375" w:type="dxa"/>
            <w:shd w:val="clear" w:color="auto" w:fill="9CC2E5" w:themeFill="accent1" w:themeFillTint="99"/>
          </w:tcPr>
          <w:p w:rsidR="000C0456" w:rsidRPr="00252BDA" w:rsidRDefault="000C0456" w:rsidP="000C0456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252BDA">
              <w:rPr>
                <w:sz w:val="32"/>
                <w:szCs w:val="32"/>
              </w:rPr>
              <w:t>Lavori socialmente utili</w:t>
            </w:r>
          </w:p>
          <w:p w:rsidR="000C0456" w:rsidRPr="00252BDA" w:rsidRDefault="000C0456" w:rsidP="000C0456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58" w:type="dxa"/>
            <w:shd w:val="clear" w:color="auto" w:fill="DEEAF6" w:themeFill="accent1" w:themeFillTint="33"/>
          </w:tcPr>
          <w:p w:rsidR="000C0456" w:rsidRPr="00ED6F80" w:rsidRDefault="000C0456" w:rsidP="000C04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si tratta di un vero e proprio contratto, ma di un servizio alla comunità.</w:t>
            </w:r>
          </w:p>
        </w:tc>
        <w:tc>
          <w:tcPr>
            <w:tcW w:w="2373" w:type="dxa"/>
            <w:shd w:val="clear" w:color="auto" w:fill="DEEAF6" w:themeFill="accent1" w:themeFillTint="33"/>
          </w:tcPr>
          <w:p w:rsidR="000C0456" w:rsidRPr="00DC137F" w:rsidRDefault="000C0456" w:rsidP="000C04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Viene svolto da coloro che devono scontare una pena di massimo 8 mesi.</w:t>
            </w:r>
          </w:p>
        </w:tc>
        <w:tc>
          <w:tcPr>
            <w:tcW w:w="2352" w:type="dxa"/>
            <w:shd w:val="clear" w:color="auto" w:fill="DEEAF6" w:themeFill="accent1" w:themeFillTint="33"/>
          </w:tcPr>
          <w:p w:rsidR="000C0456" w:rsidRPr="00BD1B98" w:rsidRDefault="000C0456" w:rsidP="000C0456">
            <w:pPr>
              <w:spacing w:line="240" w:lineRule="auto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364" w:type="dxa"/>
            <w:shd w:val="clear" w:color="auto" w:fill="DEEAF6" w:themeFill="accent1" w:themeFillTint="33"/>
          </w:tcPr>
          <w:p w:rsidR="000C0456" w:rsidRDefault="000C0456" w:rsidP="000C04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Si tratta di svolgere un massimo di 200 ore a servizio della comunità.</w:t>
            </w:r>
          </w:p>
          <w:p w:rsidR="000C0456" w:rsidRDefault="000C0456" w:rsidP="000C04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Non è prevista alcuna retribuzione.</w:t>
            </w:r>
          </w:p>
          <w:p w:rsidR="000C0456" w:rsidRPr="00E54BD0" w:rsidRDefault="000C0456" w:rsidP="000C045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5" w:type="dxa"/>
            <w:shd w:val="clear" w:color="auto" w:fill="DEEAF6" w:themeFill="accent1" w:themeFillTint="33"/>
          </w:tcPr>
          <w:p w:rsidR="000C0456" w:rsidRPr="00BD1B98" w:rsidRDefault="000C0456" w:rsidP="000C04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Le condizioni generali sui contratti si trovano nel Codice del Lavoro (</w:t>
            </w:r>
            <w:hyperlink r:id="rId41" w:history="1">
              <w:r w:rsidRPr="00CA70CE">
                <w:rPr>
                  <w:rFonts w:cs="Arial"/>
                  <w:sz w:val="20"/>
                  <w:szCs w:val="20"/>
                </w:rPr>
                <w:t>Työsopimuslaki</w:t>
              </w:r>
            </w:hyperlink>
            <w:r w:rsidRPr="00CA70CE">
              <w:rPr>
                <w:rFonts w:cs="Arial"/>
                <w:sz w:val="20"/>
                <w:szCs w:val="20"/>
              </w:rPr>
              <w:t>)</w:t>
            </w:r>
          </w:p>
        </w:tc>
      </w:tr>
    </w:tbl>
    <w:p w:rsidR="00855A4E" w:rsidRDefault="00855A4E" w:rsidP="00855A4E">
      <w:pPr>
        <w:spacing w:line="259" w:lineRule="auto"/>
        <w:ind w:left="720"/>
        <w:contextualSpacing/>
        <w:rPr>
          <w:b/>
          <w:sz w:val="36"/>
          <w:szCs w:val="36"/>
        </w:rPr>
      </w:pPr>
    </w:p>
    <w:p w:rsidR="008E3950" w:rsidRDefault="008E3950" w:rsidP="00855A4E">
      <w:pPr>
        <w:spacing w:line="259" w:lineRule="auto"/>
        <w:ind w:left="720"/>
        <w:contextualSpacing/>
        <w:rPr>
          <w:b/>
          <w:sz w:val="36"/>
          <w:szCs w:val="36"/>
        </w:rPr>
      </w:pPr>
    </w:p>
    <w:p w:rsidR="008E3950" w:rsidRDefault="008E3950" w:rsidP="00855A4E">
      <w:pPr>
        <w:spacing w:line="259" w:lineRule="auto"/>
        <w:ind w:left="720"/>
        <w:contextualSpacing/>
        <w:rPr>
          <w:b/>
          <w:sz w:val="36"/>
          <w:szCs w:val="36"/>
        </w:rPr>
      </w:pPr>
    </w:p>
    <w:p w:rsidR="008E3950" w:rsidRPr="00BD1B98" w:rsidRDefault="008E3950" w:rsidP="00855A4E">
      <w:pPr>
        <w:spacing w:line="259" w:lineRule="auto"/>
        <w:ind w:left="720"/>
        <w:contextualSpacing/>
        <w:rPr>
          <w:b/>
          <w:sz w:val="36"/>
          <w:szCs w:val="36"/>
        </w:rPr>
      </w:pPr>
    </w:p>
    <w:p w:rsidR="00855A4E" w:rsidRPr="00BD1B98" w:rsidRDefault="00855A4E" w:rsidP="00855A4E">
      <w:pPr>
        <w:spacing w:line="259" w:lineRule="auto"/>
        <w:ind w:left="720"/>
        <w:contextualSpacing/>
        <w:rPr>
          <w:b/>
          <w:sz w:val="36"/>
          <w:szCs w:val="36"/>
        </w:rPr>
      </w:pPr>
    </w:p>
    <w:p w:rsidR="00855A4E" w:rsidRDefault="00855A4E" w:rsidP="00855A4E">
      <w:pPr>
        <w:spacing w:line="259" w:lineRule="auto"/>
        <w:ind w:left="720"/>
        <w:contextualSpacing/>
        <w:rPr>
          <w:b/>
          <w:sz w:val="36"/>
          <w:szCs w:val="36"/>
        </w:rPr>
      </w:pPr>
    </w:p>
    <w:p w:rsidR="00855A4E" w:rsidRDefault="00855A4E" w:rsidP="00855A4E">
      <w:pPr>
        <w:spacing w:line="259" w:lineRule="auto"/>
        <w:ind w:left="720"/>
        <w:contextualSpacing/>
        <w:rPr>
          <w:b/>
          <w:sz w:val="36"/>
          <w:szCs w:val="36"/>
        </w:rPr>
      </w:pPr>
    </w:p>
    <w:p w:rsidR="00654158" w:rsidRDefault="00654158" w:rsidP="00855A4E">
      <w:pPr>
        <w:spacing w:line="259" w:lineRule="auto"/>
        <w:contextualSpacing/>
        <w:rPr>
          <w:b/>
          <w:sz w:val="32"/>
          <w:szCs w:val="32"/>
        </w:rPr>
      </w:pPr>
    </w:p>
    <w:p w:rsidR="00C3701D" w:rsidRDefault="00C3701D" w:rsidP="00855A4E">
      <w:pPr>
        <w:spacing w:line="259" w:lineRule="auto"/>
        <w:contextualSpacing/>
        <w:rPr>
          <w:b/>
          <w:sz w:val="32"/>
          <w:szCs w:val="32"/>
        </w:rPr>
      </w:pPr>
    </w:p>
    <w:p w:rsidR="00855A4E" w:rsidRDefault="00730862" w:rsidP="00855A4E">
      <w:pPr>
        <w:spacing w:line="259" w:lineRule="auto"/>
        <w:contextualSpacing/>
        <w:rPr>
          <w:b/>
          <w:sz w:val="48"/>
          <w:szCs w:val="48"/>
        </w:rPr>
      </w:pPr>
      <w:r>
        <w:rPr>
          <w:b/>
          <w:sz w:val="32"/>
          <w:szCs w:val="32"/>
        </w:rPr>
        <w:t xml:space="preserve">Stato: </w:t>
      </w:r>
      <w:r w:rsidR="006D2D9C">
        <w:rPr>
          <w:b/>
          <w:sz w:val="32"/>
          <w:szCs w:val="32"/>
        </w:rPr>
        <w:t xml:space="preserve">Finlandia </w:t>
      </w:r>
    </w:p>
    <w:p w:rsidR="00855A4E" w:rsidRDefault="00855A4E" w:rsidP="00855A4E">
      <w:pPr>
        <w:spacing w:line="259" w:lineRule="auto"/>
        <w:jc w:val="center"/>
        <w:rPr>
          <w:b/>
          <w:sz w:val="48"/>
          <w:szCs w:val="48"/>
        </w:rPr>
      </w:pPr>
      <w:r w:rsidRPr="00BD1B98">
        <w:rPr>
          <w:b/>
          <w:sz w:val="48"/>
          <w:szCs w:val="48"/>
        </w:rPr>
        <w:t xml:space="preserve">Tirocinio </w:t>
      </w:r>
      <w:r>
        <w:rPr>
          <w:b/>
          <w:sz w:val="48"/>
          <w:szCs w:val="48"/>
        </w:rPr>
        <w:t>formativo o di orientamento (</w:t>
      </w:r>
      <w:r w:rsidRPr="00BD1B98">
        <w:rPr>
          <w:b/>
          <w:sz w:val="48"/>
          <w:szCs w:val="48"/>
        </w:rPr>
        <w:t>stage)</w:t>
      </w:r>
    </w:p>
    <w:p w:rsidR="00855A4E" w:rsidRPr="00BD1B98" w:rsidRDefault="00855A4E" w:rsidP="00855A4E">
      <w:pPr>
        <w:spacing w:line="259" w:lineRule="auto"/>
        <w:jc w:val="center"/>
        <w:rPr>
          <w:b/>
          <w:sz w:val="48"/>
          <w:szCs w:val="4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48"/>
        <w:gridCol w:w="2205"/>
        <w:gridCol w:w="2335"/>
        <w:gridCol w:w="2133"/>
        <w:gridCol w:w="2300"/>
        <w:gridCol w:w="2256"/>
      </w:tblGrid>
      <w:tr w:rsidR="00855A4E" w:rsidRPr="00BD1B98" w:rsidTr="00890D65">
        <w:tc>
          <w:tcPr>
            <w:tcW w:w="2382" w:type="dxa"/>
            <w:shd w:val="clear" w:color="auto" w:fill="FFFFFF" w:themeFill="background1"/>
          </w:tcPr>
          <w:p w:rsidR="00855A4E" w:rsidRPr="00345359" w:rsidRDefault="00855A4E" w:rsidP="00890D65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345359">
              <w:rPr>
                <w:b/>
                <w:sz w:val="32"/>
                <w:szCs w:val="32"/>
              </w:rPr>
              <w:t>Tipologia di contratto</w:t>
            </w:r>
          </w:p>
        </w:tc>
        <w:tc>
          <w:tcPr>
            <w:tcW w:w="2364" w:type="dxa"/>
            <w:shd w:val="clear" w:color="auto" w:fill="FFFFFF" w:themeFill="background1"/>
          </w:tcPr>
          <w:p w:rsidR="00855A4E" w:rsidRPr="00BD1B98" w:rsidRDefault="00855A4E" w:rsidP="00890D65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BD1B98">
              <w:rPr>
                <w:b/>
                <w:sz w:val="32"/>
                <w:szCs w:val="32"/>
              </w:rPr>
              <w:t xml:space="preserve">Definizione </w:t>
            </w:r>
          </w:p>
        </w:tc>
        <w:tc>
          <w:tcPr>
            <w:tcW w:w="2388" w:type="dxa"/>
            <w:shd w:val="clear" w:color="auto" w:fill="FFFFFF" w:themeFill="background1"/>
          </w:tcPr>
          <w:p w:rsidR="00855A4E" w:rsidRPr="00BD1B98" w:rsidRDefault="00855A4E" w:rsidP="00890D65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BD1B98">
              <w:rPr>
                <w:b/>
                <w:sz w:val="32"/>
                <w:szCs w:val="32"/>
              </w:rPr>
              <w:t>Caratteristiche</w:t>
            </w:r>
          </w:p>
        </w:tc>
        <w:tc>
          <w:tcPr>
            <w:tcW w:w="2341" w:type="dxa"/>
            <w:shd w:val="clear" w:color="auto" w:fill="FFFFFF" w:themeFill="background1"/>
          </w:tcPr>
          <w:p w:rsidR="00855A4E" w:rsidRPr="00BD1B98" w:rsidRDefault="00855A4E" w:rsidP="00890D65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BD1B98">
              <w:rPr>
                <w:b/>
                <w:sz w:val="32"/>
                <w:szCs w:val="32"/>
              </w:rPr>
              <w:t xml:space="preserve">Parti e contenuti del contratto </w:t>
            </w:r>
          </w:p>
        </w:tc>
        <w:tc>
          <w:tcPr>
            <w:tcW w:w="2368" w:type="dxa"/>
            <w:shd w:val="clear" w:color="auto" w:fill="FFFFFF" w:themeFill="background1"/>
          </w:tcPr>
          <w:p w:rsidR="00855A4E" w:rsidRPr="00BD1B98" w:rsidRDefault="00855A4E" w:rsidP="00890D65">
            <w:pPr>
              <w:spacing w:line="240" w:lineRule="auto"/>
              <w:jc w:val="center"/>
              <w:rPr>
                <w:b/>
                <w:sz w:val="48"/>
                <w:szCs w:val="48"/>
              </w:rPr>
            </w:pPr>
            <w:r w:rsidRPr="00BD1B98">
              <w:rPr>
                <w:b/>
                <w:sz w:val="32"/>
                <w:szCs w:val="32"/>
              </w:rPr>
              <w:t>Requisiti, vincoli ed eventuali agevolazioni</w:t>
            </w:r>
          </w:p>
        </w:tc>
        <w:tc>
          <w:tcPr>
            <w:tcW w:w="2434" w:type="dxa"/>
            <w:shd w:val="clear" w:color="auto" w:fill="FFFFFF" w:themeFill="background1"/>
          </w:tcPr>
          <w:p w:rsidR="00855A4E" w:rsidRPr="00BD1B98" w:rsidRDefault="00855A4E" w:rsidP="00890D65">
            <w:pPr>
              <w:spacing w:line="240" w:lineRule="auto"/>
              <w:jc w:val="center"/>
              <w:rPr>
                <w:b/>
                <w:sz w:val="48"/>
                <w:szCs w:val="48"/>
              </w:rPr>
            </w:pPr>
            <w:r w:rsidRPr="00BD1B98">
              <w:rPr>
                <w:b/>
                <w:sz w:val="32"/>
                <w:szCs w:val="32"/>
              </w:rPr>
              <w:t>Riferimenti normativi</w:t>
            </w:r>
          </w:p>
        </w:tc>
      </w:tr>
      <w:tr w:rsidR="00855A4E" w:rsidRPr="00BD1B98" w:rsidTr="00890D65">
        <w:tc>
          <w:tcPr>
            <w:tcW w:w="2382" w:type="dxa"/>
            <w:shd w:val="clear" w:color="auto" w:fill="9CC2E5" w:themeFill="accent1" w:themeFillTint="99"/>
          </w:tcPr>
          <w:p w:rsidR="00855A4E" w:rsidRDefault="00855A4E" w:rsidP="00890D65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345359">
              <w:rPr>
                <w:sz w:val="32"/>
                <w:szCs w:val="32"/>
              </w:rPr>
              <w:t>Apprendistato</w:t>
            </w:r>
            <w:r w:rsidR="00E67E8D">
              <w:rPr>
                <w:sz w:val="32"/>
                <w:szCs w:val="32"/>
              </w:rPr>
              <w:t>/</w:t>
            </w:r>
          </w:p>
          <w:p w:rsidR="00E67E8D" w:rsidRPr="00345359" w:rsidRDefault="00E67E8D" w:rsidP="00890D65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E67E8D">
              <w:rPr>
                <w:sz w:val="32"/>
                <w:szCs w:val="32"/>
              </w:rPr>
              <w:t>Oppisopimuskoulutus</w:t>
            </w:r>
          </w:p>
        </w:tc>
        <w:tc>
          <w:tcPr>
            <w:tcW w:w="2364" w:type="dxa"/>
            <w:shd w:val="clear" w:color="auto" w:fill="DEEAF6" w:themeFill="accent1" w:themeFillTint="33"/>
          </w:tcPr>
          <w:p w:rsidR="00855A4E" w:rsidRPr="003463EF" w:rsidRDefault="003463EF" w:rsidP="001E2A05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3463EF">
              <w:rPr>
                <w:sz w:val="20"/>
                <w:szCs w:val="20"/>
              </w:rPr>
              <w:t xml:space="preserve">È </w:t>
            </w:r>
            <w:r w:rsidRPr="003463EF">
              <w:rPr>
                <w:rFonts w:cs="DIN-Regular"/>
                <w:sz w:val="20"/>
                <w:szCs w:val="20"/>
              </w:rPr>
              <w:t>una sorta di contratto di apprendistato regolarmente pagato</w:t>
            </w:r>
            <w:r w:rsidR="001E2A05">
              <w:rPr>
                <w:rFonts w:cs="DIN-Regular"/>
                <w:sz w:val="20"/>
                <w:szCs w:val="20"/>
              </w:rPr>
              <w:t xml:space="preserve"> </w:t>
            </w:r>
            <w:r w:rsidRPr="003463EF">
              <w:rPr>
                <w:rFonts w:cs="DIN-Regular"/>
                <w:sz w:val="20"/>
                <w:szCs w:val="20"/>
              </w:rPr>
              <w:t>secondo il salario previsto nel settore in cui viene svolto, che permette di combinare il lavoro</w:t>
            </w:r>
            <w:r w:rsidR="001E2A05">
              <w:rPr>
                <w:rFonts w:cs="DIN-Regular"/>
                <w:sz w:val="20"/>
                <w:szCs w:val="20"/>
              </w:rPr>
              <w:t xml:space="preserve"> e gli studi teorici.</w:t>
            </w:r>
          </w:p>
        </w:tc>
        <w:tc>
          <w:tcPr>
            <w:tcW w:w="2388" w:type="dxa"/>
            <w:shd w:val="clear" w:color="auto" w:fill="DEEAF6" w:themeFill="accent1" w:themeFillTint="33"/>
          </w:tcPr>
          <w:p w:rsidR="00855A4E" w:rsidRPr="009F3D56" w:rsidRDefault="00B44B5A" w:rsidP="00D852B6">
            <w:pPr>
              <w:autoSpaceDE w:val="0"/>
              <w:autoSpaceDN w:val="0"/>
              <w:adjustRightInd w:val="0"/>
              <w:spacing w:line="240" w:lineRule="auto"/>
              <w:rPr>
                <w:rFonts w:cs="DIN-Regular"/>
                <w:sz w:val="20"/>
                <w:szCs w:val="20"/>
              </w:rPr>
            </w:pPr>
            <w:r w:rsidRPr="009F3D56">
              <w:rPr>
                <w:sz w:val="20"/>
                <w:szCs w:val="20"/>
              </w:rPr>
              <w:t>1) Esistono poi dei tirocini previsti nei corsi universitari</w:t>
            </w:r>
            <w:r w:rsidR="009F3D56" w:rsidRPr="009F3D56">
              <w:rPr>
                <w:sz w:val="20"/>
                <w:szCs w:val="20"/>
              </w:rPr>
              <w:t xml:space="preserve"> e</w:t>
            </w:r>
            <w:r w:rsidRPr="009F3D56">
              <w:rPr>
                <w:sz w:val="20"/>
                <w:szCs w:val="20"/>
              </w:rPr>
              <w:t xml:space="preserve"> </w:t>
            </w:r>
            <w:r w:rsidRPr="009F3D56">
              <w:rPr>
                <w:rFonts w:cs="DIN-Regular"/>
                <w:sz w:val="20"/>
                <w:szCs w:val="20"/>
              </w:rPr>
              <w:t>sono obbligatori nelle</w:t>
            </w:r>
            <w:r w:rsidR="00D852B6" w:rsidRPr="009F3D56">
              <w:rPr>
                <w:rFonts w:cs="DIN-Regular"/>
                <w:sz w:val="20"/>
                <w:szCs w:val="20"/>
              </w:rPr>
              <w:t xml:space="preserve"> </w:t>
            </w:r>
            <w:r w:rsidRPr="009F3D56">
              <w:rPr>
                <w:rFonts w:cs="DIN-Regular"/>
                <w:sz w:val="20"/>
                <w:szCs w:val="20"/>
              </w:rPr>
              <w:t>scienze sociali, nella formazione, nella sanità e nei Politecnici, durano dai 2-3 fino ad un</w:t>
            </w:r>
            <w:r w:rsidR="00D852B6" w:rsidRPr="009F3D56">
              <w:rPr>
                <w:rFonts w:cs="DIN-Regular"/>
                <w:sz w:val="20"/>
                <w:szCs w:val="20"/>
              </w:rPr>
              <w:t xml:space="preserve"> </w:t>
            </w:r>
            <w:r w:rsidRPr="009F3D56">
              <w:rPr>
                <w:rFonts w:cs="DIN-Regular"/>
                <w:sz w:val="20"/>
                <w:szCs w:val="20"/>
              </w:rPr>
              <w:t>massimo di 6 mesi e sono pagati dai 500 ai 1000 euro al mese con una borsa di studio per i</w:t>
            </w:r>
            <w:r w:rsidR="00D852B6" w:rsidRPr="009F3D56">
              <w:rPr>
                <w:rFonts w:cs="DIN-Regular"/>
                <w:sz w:val="20"/>
                <w:szCs w:val="20"/>
              </w:rPr>
              <w:t xml:space="preserve"> </w:t>
            </w:r>
            <w:r w:rsidRPr="009F3D56">
              <w:rPr>
                <w:rFonts w:cs="DIN-Regular"/>
                <w:sz w:val="20"/>
                <w:szCs w:val="20"/>
              </w:rPr>
              <w:t>primi due mesi e dal datore di lavoro per i successivi mesi della durata del tirocinio</w:t>
            </w:r>
            <w:r w:rsidR="00D852B6" w:rsidRPr="009F3D56">
              <w:rPr>
                <w:rFonts w:cs="DIN-Regular"/>
                <w:sz w:val="20"/>
                <w:szCs w:val="20"/>
              </w:rPr>
              <w:t>.</w:t>
            </w:r>
          </w:p>
          <w:p w:rsidR="009F3D56" w:rsidRPr="009F3D56" w:rsidRDefault="009F3D56" w:rsidP="00D50BAE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9F3D56">
              <w:rPr>
                <w:rFonts w:cs="DIN-Regular"/>
                <w:sz w:val="20"/>
                <w:szCs w:val="20"/>
              </w:rPr>
              <w:t>2) Essendo parte integrante di un sistema di formazione sempre aggiornato, il tirocinio</w:t>
            </w:r>
            <w:r w:rsidR="00D50BAE">
              <w:rPr>
                <w:rFonts w:cs="DIN-Regular"/>
                <w:sz w:val="20"/>
                <w:szCs w:val="20"/>
              </w:rPr>
              <w:t xml:space="preserve"> </w:t>
            </w:r>
            <w:r w:rsidRPr="009F3D56">
              <w:rPr>
                <w:rFonts w:cs="DIN-Regular"/>
                <w:sz w:val="20"/>
                <w:szCs w:val="20"/>
              </w:rPr>
              <w:t>rappresenta una delle leve più utilizzate come politica attiva del lavoro</w:t>
            </w:r>
            <w:r w:rsidR="00163C83">
              <w:rPr>
                <w:rFonts w:cs="DIN-Regular"/>
                <w:sz w:val="20"/>
                <w:szCs w:val="20"/>
              </w:rPr>
              <w:t>.</w:t>
            </w:r>
          </w:p>
        </w:tc>
        <w:tc>
          <w:tcPr>
            <w:tcW w:w="2341" w:type="dxa"/>
            <w:shd w:val="clear" w:color="auto" w:fill="DEEAF6" w:themeFill="accent1" w:themeFillTint="33"/>
          </w:tcPr>
          <w:p w:rsidR="00855A4E" w:rsidRPr="00BD1B98" w:rsidRDefault="00855A4E" w:rsidP="00890D65">
            <w:pPr>
              <w:spacing w:line="240" w:lineRule="auto"/>
              <w:rPr>
                <w:b/>
                <w:sz w:val="48"/>
                <w:szCs w:val="48"/>
              </w:rPr>
            </w:pPr>
          </w:p>
        </w:tc>
        <w:tc>
          <w:tcPr>
            <w:tcW w:w="2368" w:type="dxa"/>
            <w:shd w:val="clear" w:color="auto" w:fill="DEEAF6" w:themeFill="accent1" w:themeFillTint="33"/>
          </w:tcPr>
          <w:p w:rsidR="00192AA7" w:rsidRPr="002A17D9" w:rsidRDefault="003943AC" w:rsidP="003943AC">
            <w:pPr>
              <w:spacing w:line="240" w:lineRule="auto"/>
              <w:rPr>
                <w:sz w:val="20"/>
                <w:szCs w:val="20"/>
              </w:rPr>
            </w:pPr>
            <w:r w:rsidRPr="002A17D9">
              <w:rPr>
                <w:sz w:val="20"/>
                <w:szCs w:val="20"/>
              </w:rPr>
              <w:t xml:space="preserve">1) </w:t>
            </w:r>
            <w:r w:rsidR="00F77CE5" w:rsidRPr="002A17D9">
              <w:rPr>
                <w:sz w:val="20"/>
                <w:szCs w:val="20"/>
              </w:rPr>
              <w:t>L’</w:t>
            </w:r>
            <w:r w:rsidR="00F77CE5" w:rsidRPr="002A17D9">
              <w:rPr>
                <w:rFonts w:cs="DIN-BoldItalic"/>
                <w:b/>
                <w:bCs/>
                <w:i/>
                <w:iCs/>
                <w:sz w:val="20"/>
                <w:szCs w:val="20"/>
              </w:rPr>
              <w:t>oppisopimus</w:t>
            </w:r>
            <w:r w:rsidRPr="002A17D9">
              <w:rPr>
                <w:sz w:val="20"/>
                <w:szCs w:val="20"/>
              </w:rPr>
              <w:t xml:space="preserve"> ha una durata di almeno 4 mesi</w:t>
            </w:r>
            <w:r w:rsidR="00192AA7" w:rsidRPr="002A17D9">
              <w:rPr>
                <w:sz w:val="20"/>
                <w:szCs w:val="20"/>
              </w:rPr>
              <w:t>.</w:t>
            </w:r>
          </w:p>
          <w:p w:rsidR="00855A4E" w:rsidRPr="002A17D9" w:rsidRDefault="00192AA7" w:rsidP="00B44B5A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2A17D9">
              <w:rPr>
                <w:sz w:val="20"/>
                <w:szCs w:val="20"/>
              </w:rPr>
              <w:t xml:space="preserve">2) </w:t>
            </w:r>
            <w:r w:rsidRPr="002A17D9">
              <w:rPr>
                <w:rFonts w:cs="DIN-Regular"/>
                <w:sz w:val="20"/>
                <w:szCs w:val="20"/>
              </w:rPr>
              <w:t>L’</w:t>
            </w:r>
            <w:r w:rsidRPr="002A17D9">
              <w:rPr>
                <w:rFonts w:cs="DIN-RegularItalic"/>
                <w:i/>
                <w:iCs/>
                <w:sz w:val="20"/>
                <w:szCs w:val="20"/>
              </w:rPr>
              <w:t xml:space="preserve">Oppisopimuskoulutus </w:t>
            </w:r>
            <w:r w:rsidRPr="002A17D9">
              <w:rPr>
                <w:rFonts w:cs="DIN-Regular"/>
                <w:sz w:val="20"/>
                <w:szCs w:val="20"/>
              </w:rPr>
              <w:t>è aperto ai giovani che abbiano compiuto i 15</w:t>
            </w:r>
            <w:r w:rsidR="00B44B5A" w:rsidRPr="002A17D9">
              <w:rPr>
                <w:rFonts w:cs="DIN-Regular"/>
                <w:sz w:val="20"/>
                <w:szCs w:val="20"/>
              </w:rPr>
              <w:t xml:space="preserve"> </w:t>
            </w:r>
            <w:r w:rsidRPr="002A17D9">
              <w:rPr>
                <w:rFonts w:cs="DIN-Regular"/>
                <w:sz w:val="20"/>
                <w:szCs w:val="20"/>
              </w:rPr>
              <w:t>anni, ma anche agli adulti che hanno già avuto esperienze nel mondo del lavoro e vogliono</w:t>
            </w:r>
            <w:r w:rsidR="00B44B5A" w:rsidRPr="002A17D9">
              <w:rPr>
                <w:rFonts w:cs="DIN-Regular"/>
                <w:sz w:val="20"/>
                <w:szCs w:val="20"/>
              </w:rPr>
              <w:t xml:space="preserve"> </w:t>
            </w:r>
            <w:r w:rsidRPr="002A17D9">
              <w:rPr>
                <w:rFonts w:cs="DIN-Regular"/>
                <w:sz w:val="20"/>
                <w:szCs w:val="20"/>
              </w:rPr>
              <w:t>riqualificarsi.</w:t>
            </w:r>
            <w:r w:rsidR="003943AC" w:rsidRPr="002A17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4" w:type="dxa"/>
            <w:shd w:val="clear" w:color="auto" w:fill="DEEAF6" w:themeFill="accent1" w:themeFillTint="33"/>
          </w:tcPr>
          <w:p w:rsidR="00855A4E" w:rsidRPr="005522CB" w:rsidRDefault="00840A7C" w:rsidP="00840A7C">
            <w:pPr>
              <w:autoSpaceDE w:val="0"/>
              <w:autoSpaceDN w:val="0"/>
              <w:adjustRightInd w:val="0"/>
              <w:spacing w:line="240" w:lineRule="auto"/>
              <w:rPr>
                <w:rFonts w:cs="DIN-Regular"/>
                <w:sz w:val="20"/>
                <w:szCs w:val="20"/>
              </w:rPr>
            </w:pPr>
            <w:r w:rsidRPr="005522CB">
              <w:rPr>
                <w:sz w:val="20"/>
                <w:szCs w:val="20"/>
              </w:rPr>
              <w:t>1)</w:t>
            </w:r>
            <w:r w:rsidRPr="005522CB">
              <w:rPr>
                <w:rFonts w:cs="DIN-Regular"/>
                <w:sz w:val="20"/>
                <w:szCs w:val="20"/>
              </w:rPr>
              <w:t xml:space="preserve"> Legge 630/1998 e il Decreto 811/199841 hanno reso obbligatorio il tirocinio promosso</w:t>
            </w:r>
            <w:r w:rsidR="00980F8C" w:rsidRPr="005522CB">
              <w:rPr>
                <w:rFonts w:cs="DIN-Regular"/>
                <w:sz w:val="20"/>
                <w:szCs w:val="20"/>
              </w:rPr>
              <w:t xml:space="preserve"> </w:t>
            </w:r>
            <w:r w:rsidRPr="005522CB">
              <w:rPr>
                <w:rFonts w:cs="DIN-Regular"/>
                <w:sz w:val="20"/>
                <w:szCs w:val="20"/>
              </w:rPr>
              <w:t>all’interno del sistema di formazione professionale, propedeutico all’acquisizione</w:t>
            </w:r>
            <w:r w:rsidR="00980F8C" w:rsidRPr="005522CB">
              <w:rPr>
                <w:rFonts w:cs="DIN-Regular"/>
                <w:sz w:val="20"/>
                <w:szCs w:val="20"/>
              </w:rPr>
              <w:t xml:space="preserve"> </w:t>
            </w:r>
            <w:r w:rsidRPr="005522CB">
              <w:rPr>
                <w:rFonts w:cs="DIN-Regular"/>
                <w:sz w:val="20"/>
                <w:szCs w:val="20"/>
              </w:rPr>
              <w:t>delle rispettive qualifiche. Tali norme regolano anche la formazione in apprendistato.</w:t>
            </w:r>
          </w:p>
          <w:p w:rsidR="0034338F" w:rsidRPr="005522CB" w:rsidRDefault="0034338F" w:rsidP="00980F8C">
            <w:pPr>
              <w:autoSpaceDE w:val="0"/>
              <w:autoSpaceDN w:val="0"/>
              <w:adjustRightInd w:val="0"/>
              <w:spacing w:line="240" w:lineRule="auto"/>
              <w:rPr>
                <w:rFonts w:cs="DIN-Regular"/>
                <w:sz w:val="20"/>
                <w:szCs w:val="20"/>
              </w:rPr>
            </w:pPr>
            <w:r w:rsidRPr="005522CB">
              <w:rPr>
                <w:rFonts w:cs="DIN-Regular"/>
                <w:sz w:val="20"/>
                <w:szCs w:val="20"/>
              </w:rPr>
              <w:t>2)</w:t>
            </w:r>
            <w:r w:rsidR="00980F8C" w:rsidRPr="005522CB">
              <w:rPr>
                <w:rFonts w:cs="DIN-Regular"/>
                <w:sz w:val="20"/>
                <w:szCs w:val="20"/>
              </w:rPr>
              <w:t xml:space="preserve"> DL 352/2003 che disciplina i tirocini obbligatori promossi dai Politecnici42 finlandesi ne stabilisce la diversa durata secondo i rispettivi curricula. Gli studenti universitari in tirocinio, se pagati dall’azienda ospitante sottostanno alle leggi che regolano i contratti di lavoro.</w:t>
            </w:r>
          </w:p>
          <w:p w:rsidR="00D5141D" w:rsidRPr="005522CB" w:rsidRDefault="00D5141D" w:rsidP="00980F8C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5522CB">
              <w:rPr>
                <w:rFonts w:cs="DIN-Regular"/>
                <w:sz w:val="20"/>
                <w:szCs w:val="20"/>
              </w:rPr>
              <w:t>3)</w:t>
            </w:r>
            <w:r w:rsidR="006F0A73" w:rsidRPr="005522CB">
              <w:rPr>
                <w:rFonts w:cs="DIN-Regular"/>
                <w:sz w:val="20"/>
                <w:szCs w:val="20"/>
              </w:rPr>
              <w:t xml:space="preserve"> Legge 1295/2002 sul Servizio pubblico dell’Impiego43 regola anche l’applicazione</w:t>
            </w:r>
            <w:r w:rsidR="008F0FB6">
              <w:rPr>
                <w:rFonts w:cs="DIN-Regular"/>
                <w:sz w:val="20"/>
                <w:szCs w:val="20"/>
              </w:rPr>
              <w:t>.</w:t>
            </w:r>
          </w:p>
        </w:tc>
      </w:tr>
    </w:tbl>
    <w:p w:rsidR="00855A4E" w:rsidRDefault="00855A4E" w:rsidP="00855A4E">
      <w:pPr>
        <w:spacing w:line="259" w:lineRule="auto"/>
        <w:rPr>
          <w:sz w:val="20"/>
          <w:szCs w:val="20"/>
        </w:rPr>
      </w:pPr>
    </w:p>
    <w:p w:rsidR="002A4428" w:rsidRDefault="002A4428">
      <w:pPr>
        <w:rPr>
          <w:sz w:val="20"/>
          <w:szCs w:val="20"/>
        </w:rPr>
      </w:pPr>
    </w:p>
    <w:p w:rsidR="002A4428" w:rsidRDefault="002A4428">
      <w:pPr>
        <w:rPr>
          <w:sz w:val="20"/>
          <w:szCs w:val="20"/>
        </w:rPr>
      </w:pPr>
    </w:p>
    <w:p w:rsidR="002A4428" w:rsidRDefault="002A4428">
      <w:pPr>
        <w:rPr>
          <w:sz w:val="20"/>
          <w:szCs w:val="20"/>
        </w:rPr>
      </w:pPr>
    </w:p>
    <w:p w:rsidR="002A4428" w:rsidRDefault="002A4428">
      <w:pPr>
        <w:rPr>
          <w:sz w:val="20"/>
          <w:szCs w:val="20"/>
        </w:rPr>
      </w:pPr>
    </w:p>
    <w:p w:rsidR="002A4428" w:rsidRDefault="002A4428">
      <w:pPr>
        <w:rPr>
          <w:sz w:val="20"/>
          <w:szCs w:val="20"/>
        </w:rPr>
      </w:pPr>
    </w:p>
    <w:p w:rsidR="002A4428" w:rsidRDefault="002A4428">
      <w:pPr>
        <w:rPr>
          <w:sz w:val="20"/>
          <w:szCs w:val="20"/>
        </w:rPr>
      </w:pPr>
    </w:p>
    <w:p w:rsidR="002A4428" w:rsidRDefault="002A4428">
      <w:pPr>
        <w:rPr>
          <w:sz w:val="20"/>
          <w:szCs w:val="20"/>
        </w:rPr>
      </w:pPr>
    </w:p>
    <w:p w:rsidR="002A4428" w:rsidRDefault="002A4428">
      <w:pPr>
        <w:rPr>
          <w:sz w:val="20"/>
          <w:szCs w:val="20"/>
        </w:rPr>
      </w:pPr>
    </w:p>
    <w:p w:rsidR="002A4428" w:rsidRDefault="002A4428">
      <w:pPr>
        <w:rPr>
          <w:sz w:val="20"/>
          <w:szCs w:val="20"/>
        </w:rPr>
      </w:pPr>
    </w:p>
    <w:p w:rsidR="002A4428" w:rsidRDefault="002A4428">
      <w:pPr>
        <w:rPr>
          <w:sz w:val="20"/>
          <w:szCs w:val="20"/>
        </w:rPr>
      </w:pPr>
    </w:p>
    <w:p w:rsidR="002A4428" w:rsidRDefault="002A4428">
      <w:pPr>
        <w:rPr>
          <w:sz w:val="20"/>
          <w:szCs w:val="20"/>
        </w:rPr>
      </w:pPr>
    </w:p>
    <w:p w:rsidR="002A4428" w:rsidRDefault="002A4428">
      <w:pPr>
        <w:rPr>
          <w:sz w:val="20"/>
          <w:szCs w:val="20"/>
        </w:rPr>
      </w:pPr>
    </w:p>
    <w:p w:rsidR="002A4428" w:rsidRDefault="002A4428">
      <w:pPr>
        <w:rPr>
          <w:sz w:val="20"/>
          <w:szCs w:val="20"/>
        </w:rPr>
      </w:pPr>
    </w:p>
    <w:p w:rsidR="002A4428" w:rsidRDefault="002A4428">
      <w:pPr>
        <w:rPr>
          <w:sz w:val="20"/>
          <w:szCs w:val="20"/>
        </w:rPr>
      </w:pPr>
    </w:p>
    <w:p w:rsidR="002A4428" w:rsidRDefault="002A4428">
      <w:pPr>
        <w:rPr>
          <w:sz w:val="20"/>
          <w:szCs w:val="20"/>
        </w:rPr>
      </w:pPr>
    </w:p>
    <w:p w:rsidR="002A4428" w:rsidRDefault="002A4428">
      <w:pPr>
        <w:rPr>
          <w:sz w:val="20"/>
          <w:szCs w:val="20"/>
        </w:rPr>
      </w:pPr>
    </w:p>
    <w:p w:rsidR="002A4428" w:rsidRDefault="002A4428">
      <w:pPr>
        <w:rPr>
          <w:sz w:val="20"/>
          <w:szCs w:val="20"/>
        </w:rPr>
      </w:pPr>
    </w:p>
    <w:p w:rsidR="009C06C3" w:rsidRPr="00FE6F1A" w:rsidRDefault="000377E0">
      <w:pPr>
        <w:rPr>
          <w:sz w:val="20"/>
          <w:szCs w:val="20"/>
        </w:rPr>
      </w:pPr>
      <w:hyperlink w:anchor="Sommario2" w:history="1">
        <w:r w:rsidR="00FE6F1A" w:rsidRPr="00C72162">
          <w:rPr>
            <w:rStyle w:val="Collegamentoipertestuale"/>
            <w:sz w:val="20"/>
            <w:szCs w:val="20"/>
          </w:rPr>
          <w:t>SOMMARIO</w:t>
        </w:r>
      </w:hyperlink>
    </w:p>
    <w:p w:rsidR="000932BF" w:rsidRDefault="000932BF" w:rsidP="000932BF">
      <w:pPr>
        <w:spacing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Stato: </w:t>
      </w:r>
      <w:r w:rsidR="00916882">
        <w:rPr>
          <w:b/>
          <w:sz w:val="32"/>
          <w:szCs w:val="32"/>
        </w:rPr>
        <w:t xml:space="preserve">Finlandia </w:t>
      </w:r>
    </w:p>
    <w:p w:rsidR="000932BF" w:rsidRPr="00925A99" w:rsidRDefault="000932BF" w:rsidP="000932BF">
      <w:pPr>
        <w:spacing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Scheda 3 </w:t>
      </w:r>
    </w:p>
    <w:p w:rsidR="000932BF" w:rsidRPr="006B5A23" w:rsidRDefault="00B3358D" w:rsidP="000932BF">
      <w:pPr>
        <w:shd w:val="clear" w:color="auto" w:fill="70AD47" w:themeFill="accent6"/>
        <w:spacing w:line="259" w:lineRule="auto"/>
        <w:jc w:val="center"/>
        <w:rPr>
          <w:b/>
          <w:sz w:val="36"/>
          <w:szCs w:val="36"/>
        </w:rPr>
      </w:pPr>
      <w:bookmarkStart w:id="8" w:name="Scheda3"/>
      <w:r>
        <w:rPr>
          <w:b/>
          <w:sz w:val="36"/>
          <w:szCs w:val="36"/>
        </w:rPr>
        <w:t xml:space="preserve">APRIRE UNA SOCIETÀ IN FINLANDIA </w:t>
      </w:r>
    </w:p>
    <w:bookmarkEnd w:id="8"/>
    <w:p w:rsidR="000932BF" w:rsidRDefault="00B3358D" w:rsidP="00852780">
      <w:pPr>
        <w:shd w:val="clear" w:color="auto" w:fill="E2EFD9" w:themeFill="accent6" w:themeFillTint="33"/>
        <w:spacing w:before="100" w:beforeAutospacing="1" w:after="100" w:afterAutospacing="1" w:line="240" w:lineRule="auto"/>
        <w:rPr>
          <w:sz w:val="24"/>
          <w:szCs w:val="24"/>
        </w:rPr>
      </w:pPr>
      <w:r w:rsidRPr="00B3358D">
        <w:rPr>
          <w:sz w:val="24"/>
          <w:szCs w:val="24"/>
        </w:rPr>
        <w:t>In Finlandia non esistono i notai e la burocrazia è molto semplificata</w:t>
      </w:r>
      <w:r>
        <w:rPr>
          <w:sz w:val="24"/>
          <w:szCs w:val="24"/>
        </w:rPr>
        <w:t xml:space="preserve">. Per </w:t>
      </w:r>
      <w:r w:rsidR="00AF2CE2">
        <w:rPr>
          <w:sz w:val="24"/>
          <w:szCs w:val="24"/>
        </w:rPr>
        <w:t>aprire una società in Finlandia</w:t>
      </w:r>
      <w:r>
        <w:rPr>
          <w:sz w:val="24"/>
          <w:szCs w:val="24"/>
        </w:rPr>
        <w:t xml:space="preserve"> bisogna:</w:t>
      </w:r>
    </w:p>
    <w:p w:rsidR="00B3358D" w:rsidRDefault="00AF2CE2" w:rsidP="00852780">
      <w:pPr>
        <w:pStyle w:val="Paragrafoelenco"/>
        <w:numPr>
          <w:ilvl w:val="0"/>
          <w:numId w:val="23"/>
        </w:numPr>
        <w:shd w:val="clear" w:color="auto" w:fill="E2EFD9" w:themeFill="accent6" w:themeFillTint="33"/>
        <w:rPr>
          <w:sz w:val="24"/>
          <w:szCs w:val="24"/>
        </w:rPr>
      </w:pPr>
      <w:r>
        <w:rPr>
          <w:sz w:val="24"/>
          <w:szCs w:val="24"/>
        </w:rPr>
        <w:t>c</w:t>
      </w:r>
      <w:r w:rsidR="00B3358D" w:rsidRPr="00B3358D">
        <w:rPr>
          <w:sz w:val="24"/>
          <w:szCs w:val="24"/>
        </w:rPr>
        <w:t>ompilare un apposito modulo dove vengono inseriti tutti i dati dei soci, la ripartizione delle quote, il capitale sociale (il minimo in Finlandia è di 2500 €), la sede della società e ovviamente l’oggetto. In Finlandia non ci possono essere aziende con lo stesso nome, quindi sul modulo</w:t>
      </w:r>
      <w:r w:rsidR="00144501">
        <w:rPr>
          <w:sz w:val="24"/>
          <w:szCs w:val="24"/>
        </w:rPr>
        <w:t xml:space="preserve"> si inseriscono due alternative;</w:t>
      </w:r>
    </w:p>
    <w:p w:rsidR="00A3688D" w:rsidRDefault="00A3688D" w:rsidP="00852780">
      <w:pPr>
        <w:pStyle w:val="Paragrafoelenco"/>
        <w:numPr>
          <w:ilvl w:val="0"/>
          <w:numId w:val="23"/>
        </w:numPr>
        <w:shd w:val="clear" w:color="auto" w:fill="E2EFD9" w:themeFill="accent6" w:themeFillTint="33"/>
        <w:rPr>
          <w:sz w:val="24"/>
          <w:szCs w:val="24"/>
        </w:rPr>
      </w:pPr>
      <w:r>
        <w:rPr>
          <w:sz w:val="24"/>
          <w:szCs w:val="24"/>
        </w:rPr>
        <w:t xml:space="preserve">versare la quota del capitale, </w:t>
      </w:r>
      <w:r w:rsidRPr="00A3688D">
        <w:rPr>
          <w:sz w:val="24"/>
          <w:szCs w:val="24"/>
        </w:rPr>
        <w:t>si va in banca, la quale vi rilascerà la contabile. Con la stessa il commercialista può autenticare l’avvenuto versamento</w:t>
      </w:r>
      <w:r w:rsidR="00144501">
        <w:rPr>
          <w:sz w:val="24"/>
          <w:szCs w:val="24"/>
        </w:rPr>
        <w:t>;</w:t>
      </w:r>
    </w:p>
    <w:p w:rsidR="00144501" w:rsidRDefault="009C67D3" w:rsidP="00852780">
      <w:pPr>
        <w:pStyle w:val="Paragrafoelenco"/>
        <w:numPr>
          <w:ilvl w:val="0"/>
          <w:numId w:val="23"/>
        </w:numPr>
        <w:shd w:val="clear" w:color="auto" w:fill="E2EFD9" w:themeFill="accent6" w:themeFillTint="33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9C67D3" w:rsidRPr="0012470C" w:rsidRDefault="00144501" w:rsidP="00852780">
      <w:pPr>
        <w:pStyle w:val="Paragrafoelenco"/>
        <w:numPr>
          <w:ilvl w:val="0"/>
          <w:numId w:val="23"/>
        </w:numPr>
        <w:shd w:val="clear" w:color="auto" w:fill="E2EFD9" w:themeFill="accent6" w:themeFillTint="33"/>
        <w:rPr>
          <w:sz w:val="24"/>
          <w:szCs w:val="24"/>
        </w:rPr>
      </w:pPr>
      <w:r>
        <w:rPr>
          <w:sz w:val="24"/>
          <w:szCs w:val="24"/>
        </w:rPr>
        <w:t>a</w:t>
      </w:r>
      <w:r w:rsidR="009C67D3">
        <w:rPr>
          <w:sz w:val="24"/>
          <w:szCs w:val="24"/>
        </w:rPr>
        <w:t xml:space="preserve">ndare </w:t>
      </w:r>
      <w:r w:rsidR="002A0790" w:rsidRPr="002A0790">
        <w:rPr>
          <w:sz w:val="24"/>
          <w:szCs w:val="24"/>
        </w:rPr>
        <w:t xml:space="preserve">all’ufficio delle entrate dove </w:t>
      </w:r>
      <w:r w:rsidR="002A0790" w:rsidRPr="002A0790">
        <w:rPr>
          <w:bCs/>
          <w:sz w:val="24"/>
          <w:szCs w:val="24"/>
        </w:rPr>
        <w:t xml:space="preserve">dopo pochi minuti vi </w:t>
      </w:r>
      <w:r w:rsidR="002A0790">
        <w:rPr>
          <w:bCs/>
          <w:sz w:val="24"/>
          <w:szCs w:val="24"/>
        </w:rPr>
        <w:t>viene rilasciata la partita iva.</w:t>
      </w:r>
    </w:p>
    <w:p w:rsidR="0012470C" w:rsidRPr="0012470C" w:rsidRDefault="0012470C" w:rsidP="00852780">
      <w:pPr>
        <w:shd w:val="clear" w:color="auto" w:fill="E2EFD9" w:themeFill="accent6" w:themeFillTint="33"/>
        <w:ind w:left="360"/>
        <w:rPr>
          <w:sz w:val="24"/>
          <w:szCs w:val="24"/>
        </w:rPr>
      </w:pPr>
    </w:p>
    <w:p w:rsidR="00082767" w:rsidRDefault="00B3358D" w:rsidP="00852780">
      <w:pPr>
        <w:shd w:val="clear" w:color="auto" w:fill="E2EFD9" w:themeFill="accent6" w:themeFillTint="33"/>
        <w:spacing w:before="100" w:beforeAutospacing="1" w:after="100" w:afterAutospacing="1" w:line="240" w:lineRule="auto"/>
        <w:rPr>
          <w:rFonts w:cs="Arial"/>
          <w:b/>
          <w:sz w:val="28"/>
          <w:szCs w:val="28"/>
        </w:rPr>
      </w:pPr>
      <w:r w:rsidRPr="00B3358D">
        <w:rPr>
          <w:rFonts w:cs="Arial"/>
          <w:b/>
          <w:sz w:val="28"/>
          <w:szCs w:val="28"/>
        </w:rPr>
        <w:t>Principali tipi di società in Finlandia</w:t>
      </w:r>
    </w:p>
    <w:p w:rsidR="00B3358D" w:rsidRPr="00B45EC1" w:rsidRDefault="00B3358D" w:rsidP="00852780">
      <w:pPr>
        <w:numPr>
          <w:ilvl w:val="0"/>
          <w:numId w:val="27"/>
        </w:numPr>
        <w:shd w:val="clear" w:color="auto" w:fill="E2EFD9" w:themeFill="accent6" w:themeFillTint="33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it-IT"/>
        </w:rPr>
      </w:pPr>
      <w:r w:rsidRPr="00B45EC1">
        <w:rPr>
          <w:rFonts w:eastAsia="Times New Roman" w:cs="Arial"/>
          <w:sz w:val="24"/>
          <w:szCs w:val="24"/>
          <w:lang w:eastAsia="it-IT"/>
        </w:rPr>
        <w:t>S</w:t>
      </w:r>
      <w:r w:rsidRPr="00B45EC1">
        <w:rPr>
          <w:rFonts w:eastAsia="Times New Roman" w:cs="Arial"/>
          <w:b/>
          <w:bCs/>
          <w:sz w:val="24"/>
          <w:szCs w:val="24"/>
          <w:lang w:eastAsia="it-IT"/>
        </w:rPr>
        <w:t>ocietà per azioni – osakeyhtiö Oyj</w:t>
      </w:r>
    </w:p>
    <w:p w:rsidR="00B3358D" w:rsidRPr="00B45EC1" w:rsidRDefault="00B3358D" w:rsidP="00852780">
      <w:pPr>
        <w:numPr>
          <w:ilvl w:val="0"/>
          <w:numId w:val="27"/>
        </w:numPr>
        <w:shd w:val="clear" w:color="auto" w:fill="E2EFD9" w:themeFill="accent6" w:themeFillTint="33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it-IT"/>
        </w:rPr>
      </w:pPr>
      <w:r w:rsidRPr="00B45EC1">
        <w:rPr>
          <w:rFonts w:eastAsia="Times New Roman" w:cs="Arial"/>
          <w:sz w:val="24"/>
          <w:szCs w:val="24"/>
          <w:lang w:eastAsia="it-IT"/>
        </w:rPr>
        <w:t>S</w:t>
      </w:r>
      <w:r w:rsidRPr="00B45EC1">
        <w:rPr>
          <w:rFonts w:eastAsia="Times New Roman" w:cs="Arial"/>
          <w:b/>
          <w:bCs/>
          <w:sz w:val="24"/>
          <w:szCs w:val="24"/>
          <w:lang w:eastAsia="it-IT"/>
        </w:rPr>
        <w:t>ocietà a responsabilità limitata – osakeyhtiö Oy</w:t>
      </w:r>
    </w:p>
    <w:p w:rsidR="00B3358D" w:rsidRDefault="00B3358D" w:rsidP="00B3358D">
      <w:pPr>
        <w:shd w:val="clear" w:color="auto" w:fill="E2EFD9" w:themeFill="accent6" w:themeFillTint="33"/>
        <w:spacing w:before="100" w:beforeAutospacing="1" w:after="100" w:afterAutospacing="1" w:line="240" w:lineRule="auto"/>
        <w:rPr>
          <w:rFonts w:cs="Arial"/>
          <w:b/>
          <w:sz w:val="28"/>
          <w:szCs w:val="28"/>
        </w:rPr>
      </w:pPr>
      <w:r w:rsidRPr="00B3358D">
        <w:rPr>
          <w:rFonts w:cs="Arial"/>
          <w:b/>
          <w:sz w:val="28"/>
          <w:szCs w:val="28"/>
        </w:rPr>
        <w:t>Requisiti per una società per azioni</w:t>
      </w:r>
    </w:p>
    <w:p w:rsidR="00B3358D" w:rsidRPr="00FC7F38" w:rsidRDefault="00B3358D" w:rsidP="00B3358D">
      <w:pPr>
        <w:pStyle w:val="Paragrafoelenco"/>
        <w:numPr>
          <w:ilvl w:val="0"/>
          <w:numId w:val="23"/>
        </w:numPr>
        <w:shd w:val="clear" w:color="auto" w:fill="E2EFD9" w:themeFill="accent6" w:themeFillTint="33"/>
        <w:spacing w:before="100" w:beforeAutospacing="1" w:after="100" w:afterAutospacing="1" w:line="240" w:lineRule="auto"/>
        <w:rPr>
          <w:rFonts w:cs="Arial"/>
          <w:b/>
          <w:sz w:val="24"/>
          <w:szCs w:val="24"/>
        </w:rPr>
      </w:pPr>
      <w:r w:rsidRPr="00FC7F38">
        <w:rPr>
          <w:rFonts w:cs="Arial"/>
          <w:sz w:val="24"/>
          <w:szCs w:val="24"/>
        </w:rPr>
        <w:t>Il capitale sociale minimo per una società per azioni è di € 80.000</w:t>
      </w:r>
    </w:p>
    <w:p w:rsidR="00B3358D" w:rsidRPr="00FC7F38" w:rsidRDefault="00B3358D" w:rsidP="00B3358D">
      <w:pPr>
        <w:numPr>
          <w:ilvl w:val="0"/>
          <w:numId w:val="23"/>
        </w:numPr>
        <w:shd w:val="clear" w:color="auto" w:fill="E2EFD9" w:themeFill="accent6" w:themeFillTint="33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it-IT"/>
        </w:rPr>
      </w:pPr>
      <w:r w:rsidRPr="00FC7F38">
        <w:rPr>
          <w:rFonts w:eastAsia="Times New Roman" w:cs="Arial"/>
          <w:sz w:val="24"/>
          <w:szCs w:val="24"/>
          <w:lang w:eastAsia="it-IT"/>
        </w:rPr>
        <w:t>Sono previsti un minimo di tre consiglieri di amministrazione, più un direttore generale</w:t>
      </w:r>
    </w:p>
    <w:p w:rsidR="00B3358D" w:rsidRPr="00FC7F38" w:rsidRDefault="00B3358D" w:rsidP="00B3358D">
      <w:pPr>
        <w:numPr>
          <w:ilvl w:val="0"/>
          <w:numId w:val="23"/>
        </w:numPr>
        <w:shd w:val="clear" w:color="auto" w:fill="E2EFD9" w:themeFill="accent6" w:themeFillTint="33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it-IT"/>
        </w:rPr>
      </w:pPr>
      <w:r w:rsidRPr="00FC7F38">
        <w:rPr>
          <w:rFonts w:eastAsia="Times New Roman" w:cs="Arial"/>
          <w:sz w:val="24"/>
          <w:szCs w:val="24"/>
          <w:lang w:eastAsia="it-IT"/>
        </w:rPr>
        <w:t>Vi è un obbligo di legge per i bilanci certificati</w:t>
      </w:r>
    </w:p>
    <w:p w:rsidR="00B3358D" w:rsidRPr="00FC7F38" w:rsidRDefault="00B3358D" w:rsidP="00B3358D">
      <w:pPr>
        <w:numPr>
          <w:ilvl w:val="0"/>
          <w:numId w:val="23"/>
        </w:numPr>
        <w:shd w:val="clear" w:color="auto" w:fill="E2EFD9" w:themeFill="accent6" w:themeFillTint="33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it-IT"/>
        </w:rPr>
      </w:pPr>
      <w:r w:rsidRPr="00FC7F38">
        <w:rPr>
          <w:rFonts w:eastAsia="Times New Roman" w:cs="Arial"/>
          <w:sz w:val="24"/>
          <w:szCs w:val="24"/>
          <w:lang w:eastAsia="it-IT"/>
        </w:rPr>
        <w:t>Imposta forfettaria sulle società del 26%</w:t>
      </w:r>
    </w:p>
    <w:p w:rsidR="00B3358D" w:rsidRPr="00B3358D" w:rsidRDefault="00B3358D" w:rsidP="00B3358D">
      <w:pPr>
        <w:pStyle w:val="Paragrafoelenco"/>
        <w:shd w:val="clear" w:color="auto" w:fill="E2EFD9" w:themeFill="accent6" w:themeFillTint="33"/>
        <w:spacing w:before="100" w:beforeAutospacing="1" w:after="100" w:afterAutospacing="1" w:line="240" w:lineRule="auto"/>
        <w:rPr>
          <w:rFonts w:cs="Arial"/>
          <w:b/>
          <w:sz w:val="24"/>
          <w:szCs w:val="24"/>
        </w:rPr>
      </w:pPr>
    </w:p>
    <w:p w:rsidR="00B3358D" w:rsidRPr="00B3358D" w:rsidRDefault="00B649D1" w:rsidP="00B3358D">
      <w:pPr>
        <w:shd w:val="clear" w:color="auto" w:fill="E2EFD9" w:themeFill="accent6" w:themeFillTint="33"/>
        <w:spacing w:before="100" w:beforeAutospacing="1" w:after="100" w:afterAutospacing="1" w:line="240" w:lineRule="auto"/>
        <w:rPr>
          <w:rFonts w:cs="Arial"/>
          <w:b/>
          <w:sz w:val="28"/>
          <w:szCs w:val="28"/>
        </w:rPr>
      </w:pPr>
      <w:r w:rsidRPr="00B649D1">
        <w:rPr>
          <w:rFonts w:cs="Arial"/>
          <w:b/>
          <w:sz w:val="28"/>
          <w:szCs w:val="28"/>
        </w:rPr>
        <w:t>Requisiti per una società a responsabilità limitata</w:t>
      </w:r>
    </w:p>
    <w:p w:rsidR="0068094D" w:rsidRPr="001B1D3B" w:rsidRDefault="000054EF" w:rsidP="0068094D">
      <w:pPr>
        <w:numPr>
          <w:ilvl w:val="0"/>
          <w:numId w:val="29"/>
        </w:numPr>
        <w:shd w:val="clear" w:color="auto" w:fill="E2EFD9" w:themeFill="accent6" w:themeFillTint="33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1B1D3B">
        <w:rPr>
          <w:rFonts w:eastAsia="Times New Roman" w:cs="Times New Roman"/>
          <w:sz w:val="24"/>
          <w:szCs w:val="24"/>
          <w:lang w:eastAsia="it-IT"/>
        </w:rPr>
        <w:t>Almeno</w:t>
      </w:r>
      <w:r w:rsidR="0068094D" w:rsidRPr="001B1D3B">
        <w:rPr>
          <w:rFonts w:eastAsia="Times New Roman" w:cs="Times New Roman"/>
          <w:sz w:val="24"/>
          <w:szCs w:val="24"/>
          <w:lang w:eastAsia="it-IT"/>
        </w:rPr>
        <w:t xml:space="preserve"> un amministratore di società e un vice</w:t>
      </w:r>
      <w:r>
        <w:rPr>
          <w:rFonts w:eastAsia="Times New Roman" w:cs="Times New Roman"/>
          <w:sz w:val="24"/>
          <w:szCs w:val="24"/>
          <w:lang w:eastAsia="it-IT"/>
        </w:rPr>
        <w:t>.</w:t>
      </w:r>
    </w:p>
    <w:p w:rsidR="0068094D" w:rsidRPr="001B1D3B" w:rsidRDefault="000054EF" w:rsidP="0068094D">
      <w:pPr>
        <w:numPr>
          <w:ilvl w:val="0"/>
          <w:numId w:val="29"/>
        </w:numPr>
        <w:shd w:val="clear" w:color="auto" w:fill="E2EFD9" w:themeFill="accent6" w:themeFillTint="33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1B1D3B">
        <w:rPr>
          <w:rFonts w:eastAsia="Times New Roman" w:cs="Times New Roman"/>
          <w:sz w:val="24"/>
          <w:szCs w:val="24"/>
          <w:lang w:eastAsia="it-IT"/>
        </w:rPr>
        <w:t>Vi</w:t>
      </w:r>
      <w:r w:rsidR="0068094D" w:rsidRPr="001B1D3B">
        <w:rPr>
          <w:rFonts w:eastAsia="Times New Roman" w:cs="Times New Roman"/>
          <w:sz w:val="24"/>
          <w:szCs w:val="24"/>
          <w:lang w:eastAsia="it-IT"/>
        </w:rPr>
        <w:t xml:space="preserve"> è un obbligo di legge per i bilanci certificati solo se la società ha un fatturato di oltre € 200.000, un bilancio totale di oltre € 100.000 e 3 o più dipendenti</w:t>
      </w:r>
      <w:r>
        <w:rPr>
          <w:rFonts w:eastAsia="Times New Roman" w:cs="Times New Roman"/>
          <w:sz w:val="24"/>
          <w:szCs w:val="24"/>
          <w:lang w:eastAsia="it-IT"/>
        </w:rPr>
        <w:t>.</w:t>
      </w:r>
    </w:p>
    <w:p w:rsidR="0068094D" w:rsidRPr="001B1D3B" w:rsidRDefault="000054EF" w:rsidP="0068094D">
      <w:pPr>
        <w:numPr>
          <w:ilvl w:val="0"/>
          <w:numId w:val="29"/>
        </w:numPr>
        <w:shd w:val="clear" w:color="auto" w:fill="E2EFD9" w:themeFill="accent6" w:themeFillTint="33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1B1D3B">
        <w:rPr>
          <w:rFonts w:eastAsia="Times New Roman" w:cs="Times New Roman"/>
          <w:sz w:val="24"/>
          <w:szCs w:val="24"/>
          <w:lang w:eastAsia="it-IT"/>
        </w:rPr>
        <w:t>È</w:t>
      </w:r>
      <w:r w:rsidR="0068094D" w:rsidRPr="001B1D3B">
        <w:rPr>
          <w:rFonts w:eastAsia="Times New Roman" w:cs="Times New Roman"/>
          <w:sz w:val="24"/>
          <w:szCs w:val="24"/>
          <w:lang w:eastAsia="it-IT"/>
        </w:rPr>
        <w:t xml:space="preserve"> consigliabile un ufficio locale, cliccare qui per i dettagli</w:t>
      </w:r>
      <w:r>
        <w:rPr>
          <w:rFonts w:eastAsia="Times New Roman" w:cs="Times New Roman"/>
          <w:sz w:val="24"/>
          <w:szCs w:val="24"/>
          <w:lang w:eastAsia="it-IT"/>
        </w:rPr>
        <w:t>.</w:t>
      </w:r>
    </w:p>
    <w:p w:rsidR="0068094D" w:rsidRPr="001B1D3B" w:rsidRDefault="000054EF" w:rsidP="0068094D">
      <w:pPr>
        <w:numPr>
          <w:ilvl w:val="0"/>
          <w:numId w:val="29"/>
        </w:numPr>
        <w:shd w:val="clear" w:color="auto" w:fill="E2EFD9" w:themeFill="accent6" w:themeFillTint="33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1B1D3B">
        <w:rPr>
          <w:rFonts w:eastAsia="Times New Roman" w:cs="Times New Roman"/>
          <w:sz w:val="24"/>
          <w:szCs w:val="24"/>
          <w:lang w:eastAsia="it-IT"/>
        </w:rPr>
        <w:t>Imposta</w:t>
      </w:r>
      <w:r w:rsidR="0068094D" w:rsidRPr="001B1D3B">
        <w:rPr>
          <w:rFonts w:eastAsia="Times New Roman" w:cs="Times New Roman"/>
          <w:sz w:val="24"/>
          <w:szCs w:val="24"/>
          <w:lang w:eastAsia="it-IT"/>
        </w:rPr>
        <w:t xml:space="preserve"> forfettaria sulle società del 26%</w:t>
      </w:r>
      <w:r>
        <w:rPr>
          <w:rFonts w:eastAsia="Times New Roman" w:cs="Times New Roman"/>
          <w:sz w:val="24"/>
          <w:szCs w:val="24"/>
          <w:lang w:eastAsia="it-IT"/>
        </w:rPr>
        <w:t>.</w:t>
      </w:r>
    </w:p>
    <w:p w:rsidR="00082767" w:rsidRPr="000377E0" w:rsidRDefault="00082767" w:rsidP="0068094D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444444"/>
          <w:sz w:val="28"/>
          <w:szCs w:val="28"/>
          <w:lang w:eastAsia="it-IT"/>
        </w:rPr>
      </w:pPr>
    </w:p>
    <w:p w:rsidR="00082767" w:rsidRPr="000377E0" w:rsidRDefault="00082767" w:rsidP="000932BF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Arial"/>
          <w:color w:val="444444"/>
          <w:sz w:val="28"/>
          <w:szCs w:val="28"/>
          <w:lang w:eastAsia="it-IT"/>
        </w:rPr>
      </w:pPr>
    </w:p>
    <w:p w:rsidR="00082767" w:rsidRPr="000377E0" w:rsidRDefault="00082767" w:rsidP="000932BF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Arial"/>
          <w:color w:val="444444"/>
          <w:sz w:val="28"/>
          <w:szCs w:val="28"/>
          <w:lang w:eastAsia="it-IT"/>
        </w:rPr>
      </w:pPr>
    </w:p>
    <w:p w:rsidR="00082767" w:rsidRPr="000377E0" w:rsidRDefault="00082767" w:rsidP="00082767">
      <w:pPr>
        <w:shd w:val="clear" w:color="auto" w:fill="FFFFFF"/>
        <w:spacing w:before="100" w:beforeAutospacing="1" w:after="180" w:line="240" w:lineRule="auto"/>
        <w:jc w:val="center"/>
        <w:outlineLvl w:val="2"/>
        <w:rPr>
          <w:rFonts w:ascii="Roboto Slab" w:eastAsia="Times New Roman" w:hAnsi="Roboto Slab" w:cs="Arial"/>
          <w:color w:val="222222"/>
          <w:sz w:val="33"/>
          <w:szCs w:val="33"/>
          <w:lang w:eastAsia="it-IT"/>
        </w:rPr>
      </w:pPr>
    </w:p>
    <w:p w:rsidR="001D5251" w:rsidRPr="000377E0" w:rsidRDefault="001D5251" w:rsidP="00082767">
      <w:pPr>
        <w:shd w:val="clear" w:color="auto" w:fill="FFFFFF"/>
        <w:spacing w:before="100" w:beforeAutospacing="1" w:after="180" w:line="240" w:lineRule="auto"/>
        <w:jc w:val="center"/>
        <w:outlineLvl w:val="2"/>
        <w:rPr>
          <w:rFonts w:ascii="Roboto Slab" w:eastAsia="Times New Roman" w:hAnsi="Roboto Slab" w:cs="Arial"/>
          <w:color w:val="222222"/>
          <w:sz w:val="33"/>
          <w:szCs w:val="33"/>
          <w:lang w:eastAsia="it-IT"/>
        </w:rPr>
      </w:pPr>
    </w:p>
    <w:p w:rsidR="001D5251" w:rsidRPr="000377E0" w:rsidRDefault="001D5251" w:rsidP="00082767">
      <w:pPr>
        <w:shd w:val="clear" w:color="auto" w:fill="FFFFFF"/>
        <w:spacing w:before="100" w:beforeAutospacing="1" w:after="180" w:line="240" w:lineRule="auto"/>
        <w:jc w:val="center"/>
        <w:outlineLvl w:val="2"/>
        <w:rPr>
          <w:rFonts w:ascii="Roboto Slab" w:eastAsia="Times New Roman" w:hAnsi="Roboto Slab" w:cs="Arial"/>
          <w:color w:val="222222"/>
          <w:sz w:val="33"/>
          <w:szCs w:val="33"/>
          <w:lang w:eastAsia="it-IT"/>
        </w:rPr>
      </w:pPr>
    </w:p>
    <w:p w:rsidR="001D5251" w:rsidRPr="000377E0" w:rsidRDefault="001D5251" w:rsidP="00082767">
      <w:pPr>
        <w:shd w:val="clear" w:color="auto" w:fill="FFFFFF"/>
        <w:spacing w:before="100" w:beforeAutospacing="1" w:after="180" w:line="240" w:lineRule="auto"/>
        <w:jc w:val="center"/>
        <w:outlineLvl w:val="2"/>
        <w:rPr>
          <w:rFonts w:ascii="Roboto Slab" w:eastAsia="Times New Roman" w:hAnsi="Roboto Slab" w:cs="Arial"/>
          <w:color w:val="222222"/>
          <w:sz w:val="33"/>
          <w:szCs w:val="33"/>
          <w:lang w:eastAsia="it-IT"/>
        </w:rPr>
      </w:pPr>
    </w:p>
    <w:p w:rsidR="00082767" w:rsidRPr="000377E0" w:rsidRDefault="00082767" w:rsidP="00082767">
      <w:pPr>
        <w:shd w:val="clear" w:color="auto" w:fill="FFFFFF"/>
        <w:spacing w:before="100" w:beforeAutospacing="1" w:after="180" w:line="240" w:lineRule="auto"/>
        <w:jc w:val="center"/>
        <w:outlineLvl w:val="2"/>
        <w:rPr>
          <w:rFonts w:ascii="Roboto Slab" w:eastAsia="Times New Roman" w:hAnsi="Roboto Slab" w:cs="Arial"/>
          <w:color w:val="222222"/>
          <w:sz w:val="33"/>
          <w:szCs w:val="33"/>
          <w:lang w:eastAsia="it-IT"/>
        </w:rPr>
      </w:pPr>
    </w:p>
    <w:p w:rsidR="00082767" w:rsidRPr="000377E0" w:rsidRDefault="00082767" w:rsidP="00082767">
      <w:pPr>
        <w:shd w:val="clear" w:color="auto" w:fill="FFFFFF"/>
        <w:spacing w:before="100" w:beforeAutospacing="1" w:after="180" w:line="240" w:lineRule="auto"/>
        <w:jc w:val="center"/>
        <w:outlineLvl w:val="2"/>
        <w:rPr>
          <w:rFonts w:ascii="Roboto Slab" w:eastAsia="Times New Roman" w:hAnsi="Roboto Slab" w:cs="Arial"/>
          <w:color w:val="222222"/>
          <w:sz w:val="33"/>
          <w:szCs w:val="33"/>
          <w:lang w:eastAsia="it-IT"/>
        </w:rPr>
      </w:pPr>
    </w:p>
    <w:p w:rsidR="00082767" w:rsidRPr="000377E0" w:rsidRDefault="00082767" w:rsidP="00082767">
      <w:pPr>
        <w:shd w:val="clear" w:color="auto" w:fill="FFFFFF"/>
        <w:spacing w:before="100" w:beforeAutospacing="1" w:after="180" w:line="240" w:lineRule="auto"/>
        <w:jc w:val="center"/>
        <w:outlineLvl w:val="2"/>
        <w:rPr>
          <w:rFonts w:ascii="Roboto Slab" w:eastAsia="Times New Roman" w:hAnsi="Roboto Slab" w:cs="Arial"/>
          <w:color w:val="222222"/>
          <w:sz w:val="33"/>
          <w:szCs w:val="33"/>
          <w:lang w:eastAsia="it-IT"/>
        </w:rPr>
      </w:pPr>
    </w:p>
    <w:p w:rsidR="00852780" w:rsidRDefault="00852780" w:rsidP="009D43DE">
      <w:pPr>
        <w:spacing w:line="259" w:lineRule="auto"/>
        <w:contextualSpacing/>
        <w:rPr>
          <w:sz w:val="20"/>
          <w:szCs w:val="20"/>
        </w:rPr>
      </w:pPr>
    </w:p>
    <w:p w:rsidR="00852780" w:rsidRDefault="00852780" w:rsidP="009D43DE">
      <w:pPr>
        <w:spacing w:line="259" w:lineRule="auto"/>
        <w:contextualSpacing/>
        <w:rPr>
          <w:sz w:val="20"/>
          <w:szCs w:val="20"/>
        </w:rPr>
      </w:pPr>
    </w:p>
    <w:p w:rsidR="00852780" w:rsidRDefault="000377E0" w:rsidP="009D43DE">
      <w:pPr>
        <w:spacing w:line="259" w:lineRule="auto"/>
        <w:contextualSpacing/>
        <w:rPr>
          <w:sz w:val="20"/>
          <w:szCs w:val="20"/>
        </w:rPr>
      </w:pPr>
      <w:hyperlink w:anchor="Sommario3" w:history="1">
        <w:r w:rsidR="00852780" w:rsidRPr="00C0210A">
          <w:rPr>
            <w:rStyle w:val="Collegamentoipertestuale"/>
            <w:sz w:val="20"/>
            <w:szCs w:val="20"/>
          </w:rPr>
          <w:t>SOMMARIO</w:t>
        </w:r>
      </w:hyperlink>
      <w:r w:rsidR="00852780">
        <w:rPr>
          <w:sz w:val="20"/>
          <w:szCs w:val="20"/>
        </w:rPr>
        <w:t xml:space="preserve"> </w:t>
      </w:r>
    </w:p>
    <w:p w:rsidR="009D43DE" w:rsidRPr="00991241" w:rsidRDefault="009D43DE" w:rsidP="009D43DE">
      <w:pPr>
        <w:spacing w:line="259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Stato: </w:t>
      </w:r>
      <w:r w:rsidR="00852780">
        <w:rPr>
          <w:b/>
          <w:sz w:val="32"/>
          <w:szCs w:val="32"/>
        </w:rPr>
        <w:t xml:space="preserve">Finlandia </w:t>
      </w:r>
    </w:p>
    <w:p w:rsidR="009D43DE" w:rsidRPr="00991241" w:rsidRDefault="009D43DE" w:rsidP="009D43DE">
      <w:pPr>
        <w:spacing w:line="259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Scheda 4</w:t>
      </w:r>
      <w:r w:rsidRPr="00991241">
        <w:rPr>
          <w:b/>
          <w:sz w:val="32"/>
          <w:szCs w:val="32"/>
        </w:rPr>
        <w:t xml:space="preserve"> </w:t>
      </w:r>
    </w:p>
    <w:p w:rsidR="009D43DE" w:rsidRPr="001132A6" w:rsidRDefault="009D43DE" w:rsidP="009D43DE">
      <w:pPr>
        <w:spacing w:line="259" w:lineRule="auto"/>
        <w:rPr>
          <w:b/>
          <w:sz w:val="32"/>
          <w:szCs w:val="32"/>
        </w:rPr>
      </w:pPr>
    </w:p>
    <w:p w:rsidR="009D43DE" w:rsidRPr="001132A6" w:rsidRDefault="009D43DE" w:rsidP="009D43DE">
      <w:pPr>
        <w:spacing w:line="259" w:lineRule="auto"/>
        <w:ind w:left="720"/>
        <w:contextualSpacing/>
        <w:jc w:val="center"/>
        <w:rPr>
          <w:b/>
          <w:color w:val="2E74B5" w:themeColor="accent1" w:themeShade="BF"/>
          <w:sz w:val="40"/>
          <w:szCs w:val="40"/>
        </w:rPr>
      </w:pPr>
      <w:bookmarkStart w:id="9" w:name="Scheda4"/>
      <w:r w:rsidRPr="001132A6">
        <w:rPr>
          <w:b/>
          <w:color w:val="2E74B5" w:themeColor="accent1" w:themeShade="BF"/>
          <w:sz w:val="40"/>
          <w:szCs w:val="40"/>
        </w:rPr>
        <w:t>I SISTEMI CONTRIBUTIVO E FISCALE IN VIGORE</w:t>
      </w:r>
    </w:p>
    <w:bookmarkEnd w:id="9"/>
    <w:p w:rsidR="009D43DE" w:rsidRPr="00BD1B98" w:rsidRDefault="009D43DE" w:rsidP="009D43DE">
      <w:pPr>
        <w:spacing w:line="259" w:lineRule="auto"/>
        <w:ind w:left="720"/>
        <w:contextualSpacing/>
        <w:rPr>
          <w:b/>
          <w:sz w:val="36"/>
          <w:szCs w:val="36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6818"/>
        <w:gridCol w:w="6739"/>
      </w:tblGrid>
      <w:tr w:rsidR="009D43DE" w:rsidRPr="00BD1B98" w:rsidTr="00890D65">
        <w:tc>
          <w:tcPr>
            <w:tcW w:w="13557" w:type="dxa"/>
            <w:gridSpan w:val="2"/>
            <w:shd w:val="clear" w:color="auto" w:fill="FFFF00"/>
          </w:tcPr>
          <w:p w:rsidR="009D43DE" w:rsidRPr="00BD1B98" w:rsidRDefault="009D43DE" w:rsidP="00890D65">
            <w:pPr>
              <w:spacing w:line="240" w:lineRule="auto"/>
              <w:contextualSpacing/>
              <w:rPr>
                <w:b/>
                <w:sz w:val="36"/>
                <w:szCs w:val="36"/>
              </w:rPr>
            </w:pPr>
            <w:r w:rsidRPr="00587D99">
              <w:rPr>
                <w:b/>
                <w:sz w:val="44"/>
                <w:szCs w:val="44"/>
              </w:rPr>
              <w:t>Sistema contributivo</w:t>
            </w:r>
          </w:p>
        </w:tc>
      </w:tr>
      <w:tr w:rsidR="009D43DE" w:rsidRPr="00BD1B98" w:rsidTr="00890D65">
        <w:tc>
          <w:tcPr>
            <w:tcW w:w="6818" w:type="dxa"/>
          </w:tcPr>
          <w:p w:rsidR="009D43DE" w:rsidRPr="00BD1B98" w:rsidRDefault="009D43DE" w:rsidP="00890D65">
            <w:pPr>
              <w:spacing w:line="240" w:lineRule="auto"/>
              <w:contextualSpacing/>
              <w:rPr>
                <w:b/>
                <w:sz w:val="36"/>
                <w:szCs w:val="36"/>
              </w:rPr>
            </w:pPr>
            <w:r w:rsidRPr="00BD1B98">
              <w:rPr>
                <w:b/>
                <w:sz w:val="36"/>
                <w:szCs w:val="36"/>
              </w:rPr>
              <w:t>Struttura organizzativa</w:t>
            </w:r>
          </w:p>
        </w:tc>
        <w:tc>
          <w:tcPr>
            <w:tcW w:w="6739" w:type="dxa"/>
          </w:tcPr>
          <w:p w:rsidR="009D43DE" w:rsidRPr="00BD1B98" w:rsidRDefault="009D43DE" w:rsidP="00890D65">
            <w:pPr>
              <w:spacing w:line="240" w:lineRule="auto"/>
              <w:contextualSpacing/>
              <w:rPr>
                <w:b/>
                <w:sz w:val="36"/>
                <w:szCs w:val="36"/>
              </w:rPr>
            </w:pPr>
            <w:r w:rsidRPr="00BD1B98">
              <w:rPr>
                <w:b/>
                <w:sz w:val="36"/>
                <w:szCs w:val="36"/>
              </w:rPr>
              <w:t>Principi generali</w:t>
            </w:r>
          </w:p>
        </w:tc>
      </w:tr>
      <w:tr w:rsidR="009D43DE" w:rsidRPr="00BD1B98" w:rsidTr="00890D65">
        <w:tc>
          <w:tcPr>
            <w:tcW w:w="6818" w:type="dxa"/>
            <w:shd w:val="clear" w:color="auto" w:fill="FFFFCC"/>
          </w:tcPr>
          <w:p w:rsidR="00D77383" w:rsidRDefault="00D77383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D77383" w:rsidRDefault="00D77383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D14F66" w:rsidRPr="00C04BB0" w:rsidRDefault="00D14F66" w:rsidP="00D14F66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color w:val="000000"/>
              </w:rPr>
            </w:pPr>
            <w:r w:rsidRPr="00C04BB0">
              <w:rPr>
                <w:rFonts w:cs="Verdana"/>
                <w:color w:val="000000"/>
              </w:rPr>
              <w:t xml:space="preserve">La richiesta deve essere inviata all’ente pensionistico preposto. Il Centro finlandese delle pensioni (Eläketurvakeskus, ETK) è l'organo centrale per quanto riguarda il regime basato sul reddito. Il settore pubblico si avvale di enti pensionistici propri, Keva. Le pensioni nazionali e le pensioni garantite sono gestite dall'Istituto per le assicurazioni sociali (Kansaneläkelaitos, Kela). </w:t>
            </w:r>
          </w:p>
          <w:p w:rsidR="00D77383" w:rsidRDefault="00D77383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D77383" w:rsidRDefault="00D77383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D77383" w:rsidRDefault="00D77383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D77383" w:rsidRDefault="00D77383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D77383" w:rsidRDefault="00D77383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D77383" w:rsidRDefault="00D77383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D77383" w:rsidRDefault="00D77383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D77383" w:rsidRDefault="00D77383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D77383" w:rsidRDefault="00D77383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736A06" w:rsidRDefault="00736A06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736A06" w:rsidRDefault="00736A06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736A06" w:rsidRDefault="00736A06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736A06" w:rsidRDefault="00736A06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736A06" w:rsidRDefault="00736A06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736A06" w:rsidRDefault="00736A06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736A06" w:rsidRDefault="00736A06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736A06" w:rsidRDefault="00736A06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736A06" w:rsidRDefault="00736A06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736A06" w:rsidRDefault="00736A06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736A06" w:rsidRDefault="00736A06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736A06" w:rsidRDefault="00736A06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736A06" w:rsidRDefault="00736A06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0B4AC7" w:rsidRDefault="000B4AC7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0B4AC7" w:rsidRDefault="000B4AC7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0B4AC7" w:rsidRDefault="000B4AC7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0B4AC7" w:rsidRDefault="000B4AC7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280033" w:rsidRDefault="00280033" w:rsidP="00890D65">
            <w:pPr>
              <w:spacing w:line="240" w:lineRule="auto"/>
              <w:contextualSpacing/>
            </w:pPr>
          </w:p>
          <w:p w:rsidR="00280033" w:rsidRDefault="00280033" w:rsidP="00890D65">
            <w:pPr>
              <w:spacing w:line="240" w:lineRule="auto"/>
              <w:contextualSpacing/>
            </w:pPr>
          </w:p>
          <w:p w:rsidR="00280033" w:rsidRDefault="00280033" w:rsidP="00890D65">
            <w:pPr>
              <w:spacing w:line="240" w:lineRule="auto"/>
              <w:contextualSpacing/>
            </w:pPr>
          </w:p>
          <w:p w:rsidR="00280033" w:rsidRDefault="00280033" w:rsidP="00890D65">
            <w:pPr>
              <w:spacing w:line="240" w:lineRule="auto"/>
              <w:contextualSpacing/>
            </w:pPr>
          </w:p>
          <w:p w:rsidR="009D43DE" w:rsidRPr="00280033" w:rsidRDefault="00D77383" w:rsidP="00890D65">
            <w:pPr>
              <w:spacing w:line="240" w:lineRule="auto"/>
              <w:contextualSpacing/>
            </w:pPr>
            <w:r w:rsidRPr="00280033">
              <w:t>Le domande per ottenere le prestazioni devono essere presentate all’ufficio locale dell’Istituzione per le assicurazioni sociali o alla cassa professionale.</w:t>
            </w:r>
          </w:p>
          <w:p w:rsidR="00ED17B5" w:rsidRPr="00280033" w:rsidRDefault="00ED17B5" w:rsidP="00890D65">
            <w:pPr>
              <w:spacing w:line="240" w:lineRule="auto"/>
              <w:contextualSpacing/>
            </w:pPr>
          </w:p>
          <w:p w:rsidR="00ED17B5" w:rsidRDefault="00ED17B5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ED17B5" w:rsidRDefault="00ED17B5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ED17B5" w:rsidRDefault="00ED17B5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ED17B5" w:rsidRDefault="00ED17B5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ED17B5" w:rsidRDefault="00ED17B5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ED17B5" w:rsidRDefault="00ED17B5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ED17B5" w:rsidRDefault="00ED17B5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ED17B5" w:rsidRDefault="00ED17B5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ED17B5" w:rsidRDefault="00ED17B5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ED17B5" w:rsidRPr="00280033" w:rsidRDefault="00ED17B5" w:rsidP="00890D65">
            <w:pPr>
              <w:spacing w:line="240" w:lineRule="auto"/>
              <w:contextualSpacing/>
            </w:pPr>
            <w:r w:rsidRPr="00280033">
              <w:t>Le domande per ottenere le prestazioni devono essere presentate all’ufficio locale dell’Istituzione per le assicurazioni sociali o alla cassa professionale.</w:t>
            </w:r>
          </w:p>
          <w:p w:rsidR="003019B7" w:rsidRPr="00280033" w:rsidRDefault="003019B7" w:rsidP="00890D65">
            <w:pPr>
              <w:spacing w:line="240" w:lineRule="auto"/>
              <w:contextualSpacing/>
            </w:pPr>
          </w:p>
          <w:p w:rsidR="003019B7" w:rsidRDefault="003019B7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3019B7" w:rsidRDefault="003019B7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3019B7" w:rsidRDefault="003019B7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3019B7" w:rsidRDefault="003019B7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3019B7" w:rsidRDefault="003019B7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3019B7" w:rsidRDefault="003019B7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3019B7" w:rsidRDefault="003019B7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3019B7" w:rsidRDefault="003019B7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3019B7" w:rsidRDefault="003019B7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3019B7" w:rsidRDefault="003019B7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3019B7" w:rsidRDefault="003019B7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3019B7" w:rsidRDefault="003019B7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3019B7" w:rsidRDefault="003019B7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3019B7" w:rsidRDefault="003019B7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3019B7" w:rsidRDefault="003019B7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3019B7" w:rsidRDefault="003019B7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3019B7" w:rsidRDefault="003019B7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3019B7" w:rsidRDefault="003019B7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3019B7" w:rsidRDefault="003019B7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3019B7" w:rsidRDefault="003019B7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3019B7" w:rsidRDefault="003019B7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3019B7" w:rsidRDefault="003019B7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3019B7" w:rsidRDefault="003019B7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3019B7" w:rsidRDefault="003019B7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3019B7" w:rsidRDefault="003019B7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3019B7" w:rsidRDefault="003019B7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9F08EC" w:rsidRPr="0051544F" w:rsidRDefault="009F08EC" w:rsidP="009F08EC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color w:val="000000"/>
              </w:rPr>
            </w:pPr>
            <w:r w:rsidRPr="0051544F">
              <w:rPr>
                <w:rFonts w:cs="Verdana"/>
                <w:color w:val="000000"/>
              </w:rPr>
              <w:t xml:space="preserve">L’assicurazione obbligatoria contro gli infortuni è gestita da compagnie di assicurazione private. Una compagnia di assicurazione non può rifiutarsi di stipulare e di mantenere un’assicurazione prevista dalla legge. </w:t>
            </w:r>
          </w:p>
          <w:p w:rsidR="003019B7" w:rsidRPr="0051544F" w:rsidRDefault="003019B7" w:rsidP="00890D65">
            <w:pPr>
              <w:spacing w:line="240" w:lineRule="auto"/>
              <w:contextualSpacing/>
            </w:pPr>
            <w:r w:rsidRPr="0051544F">
              <w:t>L’assicurazione contro gli infortuni dei coltivatori diretti è di competenza dell’Istituto per le assicurazioni sociali dei coltivatori diretti. Ai funzionari pubblici e al personale a contratto le indennità in caso di infortunio vengono versate dall’Erario.</w:t>
            </w:r>
          </w:p>
          <w:p w:rsidR="00ED17B5" w:rsidRDefault="00ED17B5" w:rsidP="00890D65">
            <w:pPr>
              <w:spacing w:line="240" w:lineRule="auto"/>
              <w:contextualSpacing/>
              <w:rPr>
                <w:b/>
                <w:sz w:val="36"/>
                <w:szCs w:val="36"/>
              </w:rPr>
            </w:pPr>
          </w:p>
          <w:p w:rsidR="00740A59" w:rsidRDefault="00740A59" w:rsidP="00890D65">
            <w:pPr>
              <w:spacing w:line="240" w:lineRule="auto"/>
              <w:contextualSpacing/>
              <w:rPr>
                <w:b/>
                <w:sz w:val="36"/>
                <w:szCs w:val="36"/>
              </w:rPr>
            </w:pPr>
          </w:p>
          <w:p w:rsidR="00740A59" w:rsidRDefault="00740A59" w:rsidP="00890D65">
            <w:pPr>
              <w:spacing w:line="240" w:lineRule="auto"/>
              <w:contextualSpacing/>
              <w:rPr>
                <w:b/>
                <w:sz w:val="36"/>
                <w:szCs w:val="36"/>
              </w:rPr>
            </w:pPr>
          </w:p>
          <w:p w:rsidR="00740A59" w:rsidRDefault="00740A59" w:rsidP="00890D65">
            <w:pPr>
              <w:spacing w:line="240" w:lineRule="auto"/>
              <w:contextualSpacing/>
              <w:rPr>
                <w:b/>
                <w:sz w:val="36"/>
                <w:szCs w:val="36"/>
              </w:rPr>
            </w:pPr>
          </w:p>
          <w:p w:rsidR="00740A59" w:rsidRDefault="00740A59" w:rsidP="00890D65">
            <w:pPr>
              <w:spacing w:line="240" w:lineRule="auto"/>
              <w:contextualSpacing/>
              <w:rPr>
                <w:b/>
                <w:sz w:val="36"/>
                <w:szCs w:val="36"/>
              </w:rPr>
            </w:pPr>
          </w:p>
          <w:p w:rsidR="00740A59" w:rsidRDefault="00740A59" w:rsidP="00890D65">
            <w:pPr>
              <w:spacing w:line="240" w:lineRule="auto"/>
              <w:contextualSpacing/>
              <w:rPr>
                <w:b/>
                <w:sz w:val="36"/>
                <w:szCs w:val="36"/>
              </w:rPr>
            </w:pPr>
          </w:p>
          <w:p w:rsidR="00740A59" w:rsidRDefault="00740A59" w:rsidP="00890D65">
            <w:pPr>
              <w:spacing w:line="240" w:lineRule="auto"/>
              <w:contextualSpacing/>
              <w:rPr>
                <w:b/>
                <w:sz w:val="36"/>
                <w:szCs w:val="36"/>
              </w:rPr>
            </w:pPr>
          </w:p>
          <w:p w:rsidR="00740A59" w:rsidRDefault="00740A59" w:rsidP="00890D65">
            <w:pPr>
              <w:spacing w:line="240" w:lineRule="auto"/>
              <w:contextualSpacing/>
              <w:rPr>
                <w:b/>
                <w:sz w:val="36"/>
                <w:szCs w:val="36"/>
              </w:rPr>
            </w:pPr>
          </w:p>
          <w:p w:rsidR="00740A59" w:rsidRDefault="00740A59" w:rsidP="00890D65">
            <w:pPr>
              <w:spacing w:line="240" w:lineRule="auto"/>
              <w:contextualSpacing/>
              <w:rPr>
                <w:b/>
                <w:sz w:val="36"/>
                <w:szCs w:val="36"/>
              </w:rPr>
            </w:pPr>
          </w:p>
          <w:p w:rsidR="00740A59" w:rsidRDefault="00740A59" w:rsidP="00890D65">
            <w:pPr>
              <w:spacing w:line="240" w:lineRule="auto"/>
              <w:contextualSpacing/>
              <w:rPr>
                <w:b/>
                <w:sz w:val="36"/>
                <w:szCs w:val="36"/>
              </w:rPr>
            </w:pPr>
          </w:p>
          <w:p w:rsidR="00740A59" w:rsidRDefault="00740A59" w:rsidP="00890D65">
            <w:pPr>
              <w:spacing w:line="240" w:lineRule="auto"/>
              <w:contextualSpacing/>
              <w:rPr>
                <w:b/>
                <w:sz w:val="36"/>
                <w:szCs w:val="36"/>
              </w:rPr>
            </w:pPr>
          </w:p>
          <w:p w:rsidR="00600C5C" w:rsidRDefault="00600C5C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306AA2" w:rsidRDefault="00306AA2" w:rsidP="00890D65">
            <w:pPr>
              <w:spacing w:line="240" w:lineRule="auto"/>
              <w:contextualSpacing/>
            </w:pPr>
          </w:p>
          <w:p w:rsidR="00306AA2" w:rsidRDefault="00306AA2" w:rsidP="00890D65">
            <w:pPr>
              <w:spacing w:line="240" w:lineRule="auto"/>
              <w:contextualSpacing/>
            </w:pPr>
          </w:p>
          <w:p w:rsidR="00306AA2" w:rsidRDefault="00306AA2" w:rsidP="00890D65">
            <w:pPr>
              <w:spacing w:line="240" w:lineRule="auto"/>
              <w:contextualSpacing/>
            </w:pPr>
          </w:p>
          <w:p w:rsidR="00306AA2" w:rsidRDefault="00306AA2" w:rsidP="00890D65">
            <w:pPr>
              <w:spacing w:line="240" w:lineRule="auto"/>
              <w:contextualSpacing/>
            </w:pPr>
          </w:p>
          <w:p w:rsidR="00306AA2" w:rsidRDefault="00306AA2" w:rsidP="00890D65">
            <w:pPr>
              <w:spacing w:line="240" w:lineRule="auto"/>
              <w:contextualSpacing/>
            </w:pPr>
          </w:p>
          <w:p w:rsidR="00306AA2" w:rsidRDefault="00306AA2" w:rsidP="00890D65">
            <w:pPr>
              <w:spacing w:line="240" w:lineRule="auto"/>
              <w:contextualSpacing/>
            </w:pPr>
          </w:p>
          <w:p w:rsidR="00306AA2" w:rsidRDefault="00306AA2" w:rsidP="00890D65">
            <w:pPr>
              <w:spacing w:line="240" w:lineRule="auto"/>
              <w:contextualSpacing/>
            </w:pPr>
          </w:p>
          <w:p w:rsidR="00306AA2" w:rsidRDefault="00306AA2" w:rsidP="00890D65">
            <w:pPr>
              <w:spacing w:line="240" w:lineRule="auto"/>
              <w:contextualSpacing/>
            </w:pPr>
          </w:p>
          <w:p w:rsidR="00306AA2" w:rsidRDefault="00306AA2" w:rsidP="00890D65">
            <w:pPr>
              <w:spacing w:line="240" w:lineRule="auto"/>
              <w:contextualSpacing/>
            </w:pPr>
          </w:p>
          <w:p w:rsidR="00306AA2" w:rsidRDefault="00306AA2" w:rsidP="00890D65">
            <w:pPr>
              <w:spacing w:line="240" w:lineRule="auto"/>
              <w:contextualSpacing/>
            </w:pPr>
          </w:p>
          <w:p w:rsidR="00306AA2" w:rsidRDefault="00306AA2" w:rsidP="00890D65">
            <w:pPr>
              <w:spacing w:line="240" w:lineRule="auto"/>
              <w:contextualSpacing/>
            </w:pPr>
          </w:p>
          <w:p w:rsidR="00CB6344" w:rsidRDefault="00CB6344" w:rsidP="00890D65">
            <w:pPr>
              <w:spacing w:line="240" w:lineRule="auto"/>
              <w:contextualSpacing/>
            </w:pPr>
          </w:p>
          <w:p w:rsidR="00740A59" w:rsidRPr="00C859AA" w:rsidRDefault="00740A59" w:rsidP="00890D65">
            <w:pPr>
              <w:spacing w:line="240" w:lineRule="auto"/>
              <w:contextualSpacing/>
              <w:rPr>
                <w:b/>
              </w:rPr>
            </w:pPr>
            <w:r w:rsidRPr="00C859AA">
              <w:t>L'indennità viene corrisposta dalla cassa di assicurazione contro la disoccupazione. L'indennità di base e il sostegno del mercato del lavoro sono erogati dall'Istituto per le assicurazioni sociali (Kansaneläkelaitos, Kela).</w:t>
            </w:r>
          </w:p>
        </w:tc>
        <w:tc>
          <w:tcPr>
            <w:tcW w:w="6739" w:type="dxa"/>
            <w:shd w:val="clear" w:color="auto" w:fill="FFFFCC"/>
          </w:tcPr>
          <w:p w:rsidR="006834D6" w:rsidRDefault="006834D6" w:rsidP="006834D6">
            <w:pPr>
              <w:shd w:val="clear" w:color="auto" w:fill="FFFFCC"/>
              <w:spacing w:line="240" w:lineRule="auto"/>
              <w:jc w:val="center"/>
              <w:rPr>
                <w:rStyle w:val="notranslate"/>
                <w:shd w:val="clear" w:color="auto" w:fill="FFFFCC"/>
              </w:rPr>
            </w:pPr>
          </w:p>
          <w:p w:rsidR="00677D02" w:rsidRDefault="006834D6" w:rsidP="006834D6">
            <w:pPr>
              <w:shd w:val="clear" w:color="auto" w:fill="FFFFCC"/>
              <w:spacing w:line="240" w:lineRule="auto"/>
              <w:jc w:val="center"/>
              <w:rPr>
                <w:rStyle w:val="notranslate"/>
                <w:shd w:val="clear" w:color="auto" w:fill="FFFFCC"/>
              </w:rPr>
            </w:pPr>
            <w:r>
              <w:rPr>
                <w:rStyle w:val="notranslate"/>
                <w:shd w:val="clear" w:color="auto" w:fill="FFFFCC"/>
              </w:rPr>
              <w:t>PENSIONI</w:t>
            </w:r>
          </w:p>
          <w:p w:rsidR="00677D02" w:rsidRPr="00C04BB0" w:rsidRDefault="006834D6" w:rsidP="006834D6">
            <w:pPr>
              <w:shd w:val="clear" w:color="auto" w:fill="FFFFCC"/>
              <w:spacing w:line="240" w:lineRule="auto"/>
              <w:rPr>
                <w:rStyle w:val="notranslate"/>
                <w:shd w:val="clear" w:color="auto" w:fill="FFFFCC"/>
              </w:rPr>
            </w:pPr>
            <w:r w:rsidRPr="00C04BB0">
              <w:rPr>
                <w:rStyle w:val="notranslate"/>
                <w:shd w:val="clear" w:color="auto" w:fill="FFFFCC"/>
              </w:rPr>
              <w:t>In Finlandia esistono 2 regimi pensionistici:</w:t>
            </w:r>
          </w:p>
          <w:p w:rsidR="006834D6" w:rsidRPr="00C04BB0" w:rsidRDefault="006834D6" w:rsidP="006834D6">
            <w:pPr>
              <w:pStyle w:val="Paragrafoelenco"/>
              <w:numPr>
                <w:ilvl w:val="0"/>
                <w:numId w:val="32"/>
              </w:numPr>
              <w:shd w:val="clear" w:color="auto" w:fill="FFFFCC"/>
              <w:spacing w:line="240" w:lineRule="auto"/>
              <w:rPr>
                <w:rStyle w:val="notranslate"/>
                <w:shd w:val="clear" w:color="auto" w:fill="FFFFCC"/>
              </w:rPr>
            </w:pPr>
            <w:r w:rsidRPr="00C04BB0">
              <w:rPr>
                <w:rStyle w:val="notranslate"/>
                <w:shd w:val="clear" w:color="auto" w:fill="FFFFCC"/>
              </w:rPr>
              <w:t>regime obbligatorio della pensione previdenziale;</w:t>
            </w:r>
          </w:p>
          <w:p w:rsidR="006834D6" w:rsidRPr="00C04BB0" w:rsidRDefault="00913D5E" w:rsidP="006834D6">
            <w:pPr>
              <w:pStyle w:val="Paragrafoelenco"/>
              <w:numPr>
                <w:ilvl w:val="0"/>
                <w:numId w:val="32"/>
              </w:numPr>
              <w:shd w:val="clear" w:color="auto" w:fill="FFFFCC"/>
              <w:spacing w:line="240" w:lineRule="auto"/>
              <w:rPr>
                <w:rStyle w:val="notranslate"/>
                <w:shd w:val="clear" w:color="auto" w:fill="FFFFCC"/>
              </w:rPr>
            </w:pPr>
            <w:r w:rsidRPr="00C04BB0">
              <w:rPr>
                <w:rStyle w:val="notranslate"/>
                <w:shd w:val="clear" w:color="auto" w:fill="FFFFCC"/>
              </w:rPr>
              <w:t>regime della pensione nazionale (garantisce pensioni minime in base alla residenza).</w:t>
            </w:r>
          </w:p>
          <w:p w:rsidR="00913D5E" w:rsidRPr="00C04BB0" w:rsidRDefault="00913D5E" w:rsidP="00913D5E">
            <w:pPr>
              <w:shd w:val="clear" w:color="auto" w:fill="FFFFCC"/>
              <w:spacing w:line="240" w:lineRule="auto"/>
            </w:pPr>
            <w:r w:rsidRPr="00C04BB0">
              <w:t xml:space="preserve">Il </w:t>
            </w:r>
            <w:r w:rsidRPr="00C04BB0">
              <w:rPr>
                <w:b/>
                <w:bCs/>
              </w:rPr>
              <w:t xml:space="preserve">regime delle pensioni previdenziali </w:t>
            </w:r>
            <w:r w:rsidRPr="00C04BB0">
              <w:t>prevede che l’età pensionabile sia compresa tra i 63 e i 68 anni.</w:t>
            </w:r>
          </w:p>
          <w:p w:rsidR="00150549" w:rsidRPr="00C04BB0" w:rsidRDefault="00150549" w:rsidP="00913D5E">
            <w:pPr>
              <w:shd w:val="clear" w:color="auto" w:fill="FFFFCC"/>
              <w:spacing w:line="240" w:lineRule="auto"/>
            </w:pPr>
            <w:r w:rsidRPr="00C04BB0">
              <w:t xml:space="preserve">Chi risiede in Finlandia o in un altro Stato membro e ha 65 anni compiuti ha diritto </w:t>
            </w:r>
            <w:r w:rsidRPr="00C04BB0">
              <w:rPr>
                <w:b/>
                <w:bCs/>
              </w:rPr>
              <w:t>alla pensione di vecchiaia del regime generale</w:t>
            </w:r>
            <w:r w:rsidRPr="00C04BB0">
              <w:t xml:space="preserve">, nonché alla </w:t>
            </w:r>
            <w:r w:rsidRPr="00C04BB0">
              <w:rPr>
                <w:b/>
                <w:bCs/>
              </w:rPr>
              <w:t>pensione garantita</w:t>
            </w:r>
            <w:r w:rsidRPr="00C04BB0">
              <w:t>.</w:t>
            </w:r>
          </w:p>
          <w:p w:rsidR="00736A06" w:rsidRPr="00C04BB0" w:rsidRDefault="00736A06" w:rsidP="00736A06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color w:val="000000"/>
              </w:rPr>
            </w:pPr>
            <w:r w:rsidRPr="00C04BB0">
              <w:rPr>
                <w:rFonts w:cs="Verdana"/>
                <w:color w:val="000000"/>
              </w:rPr>
              <w:t xml:space="preserve">Se una persona non ha risieduto in Finalndia per tre anni, verranno tenuti in considerazione i periodi di residenza in altri stati membri UE, Islanda, Liechtenstein, Norvegia e Svizzera. Tuttavia, un anno di residenza in Finalandia è sempre obbligatorio. </w:t>
            </w:r>
          </w:p>
          <w:p w:rsidR="00913D5E" w:rsidRDefault="00913D5E" w:rsidP="00913D5E">
            <w:pPr>
              <w:shd w:val="clear" w:color="auto" w:fill="FFFFCC"/>
              <w:spacing w:line="240" w:lineRule="auto"/>
              <w:rPr>
                <w:rStyle w:val="notranslate"/>
                <w:shd w:val="clear" w:color="auto" w:fill="FFFFCC"/>
              </w:rPr>
            </w:pPr>
          </w:p>
          <w:p w:rsidR="003774E7" w:rsidRPr="00C04BB0" w:rsidRDefault="003774E7" w:rsidP="00913D5E">
            <w:pPr>
              <w:shd w:val="clear" w:color="auto" w:fill="FFFFCC"/>
              <w:spacing w:line="240" w:lineRule="auto"/>
            </w:pPr>
            <w:r w:rsidRPr="00C04BB0">
              <w:t>La pensione nazionale di vecchiaia è erogata solo se l’interessato non percepisce altra pensione o se l’importo di quest’ultima è insufficiente</w:t>
            </w:r>
            <w:r w:rsidR="00D14F66" w:rsidRPr="00C04BB0">
              <w:t>.</w:t>
            </w:r>
          </w:p>
          <w:p w:rsidR="00D14F66" w:rsidRPr="00C04BB0" w:rsidRDefault="00D14F66" w:rsidP="00D14F66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color w:val="000000"/>
              </w:rPr>
            </w:pPr>
            <w:r w:rsidRPr="00C04BB0">
              <w:rPr>
                <w:rFonts w:cs="Verdana"/>
                <w:color w:val="000000"/>
              </w:rPr>
              <w:t xml:space="preserve">La pensione può includere un’integrazione per figlio a carico. </w:t>
            </w:r>
          </w:p>
          <w:p w:rsidR="00D14F66" w:rsidRPr="00C04BB0" w:rsidRDefault="00D14F66" w:rsidP="00D14F66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color w:val="000000"/>
              </w:rPr>
            </w:pPr>
            <w:r w:rsidRPr="00C04BB0">
              <w:rPr>
                <w:rFonts w:cs="Verdana"/>
                <w:color w:val="000000"/>
              </w:rPr>
              <w:t xml:space="preserve">Inoltre, per la pensione di vecchiaia sono previste altre integrazioni speciali: </w:t>
            </w:r>
          </w:p>
          <w:p w:rsidR="00C04BB0" w:rsidRDefault="00D14F66" w:rsidP="00C04BB0">
            <w:pPr>
              <w:pStyle w:val="Paragrafoelenco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77" w:line="240" w:lineRule="auto"/>
              <w:rPr>
                <w:rFonts w:cs="Verdana"/>
                <w:color w:val="000000"/>
              </w:rPr>
            </w:pPr>
            <w:r w:rsidRPr="00C04BB0">
              <w:rPr>
                <w:rFonts w:cs="Verdana"/>
                <w:color w:val="000000"/>
              </w:rPr>
              <w:t xml:space="preserve">l'assegno di assistenza (Eläkettä saavan hoitotuki), una prestazione concessa ai pensionati in tre diversi importi, a seconda della necessità di assistenza oppure per compensare i costi derivanti dall'assistenza domiciliare o altre spese straordinarie dovute a infortunio o malattia; </w:t>
            </w:r>
          </w:p>
          <w:p w:rsidR="00D14F66" w:rsidRPr="00C04BB0" w:rsidRDefault="00D14F66" w:rsidP="00C04BB0">
            <w:pPr>
              <w:pStyle w:val="Paragrafoelenco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77" w:line="240" w:lineRule="auto"/>
              <w:rPr>
                <w:rFonts w:cs="Verdana"/>
                <w:color w:val="000000"/>
              </w:rPr>
            </w:pPr>
            <w:r w:rsidRPr="00C04BB0">
              <w:rPr>
                <w:rFonts w:cs="Verdana"/>
                <w:color w:val="000000"/>
              </w:rPr>
              <w:t xml:space="preserve">l'assegno di alloggio (Eläkkeensaajan asumistuki), che può essere erogato ai pensionati residenti in Finlandia. Il suo importo risulta proporzionale al reddito percepito dai pensionati e ai costi di alloggio da essi sostenuti, nonché da alcuni altri fattori. </w:t>
            </w:r>
          </w:p>
          <w:p w:rsidR="00D14F66" w:rsidRPr="00D14F66" w:rsidRDefault="00D14F66" w:rsidP="00D14F66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D77383" w:rsidRDefault="000B4AC7" w:rsidP="00D77383">
            <w:pPr>
              <w:shd w:val="clear" w:color="auto" w:fill="FFFFCC"/>
              <w:spacing w:before="100" w:beforeAutospacing="1" w:after="360" w:line="240" w:lineRule="auto"/>
              <w:jc w:val="center"/>
              <w:rPr>
                <w:rStyle w:val="notranslate"/>
                <w:shd w:val="clear" w:color="auto" w:fill="FFFFCC"/>
              </w:rPr>
            </w:pPr>
            <w:r>
              <w:rPr>
                <w:rStyle w:val="notranslate"/>
                <w:shd w:val="clear" w:color="auto" w:fill="FFFFCC"/>
              </w:rPr>
              <w:t>M</w:t>
            </w:r>
            <w:r w:rsidR="000D4391">
              <w:rPr>
                <w:rStyle w:val="notranslate"/>
                <w:shd w:val="clear" w:color="auto" w:fill="FFFFCC"/>
              </w:rPr>
              <w:t>ALATTIA</w:t>
            </w:r>
          </w:p>
          <w:p w:rsidR="00635C95" w:rsidRDefault="00635C95" w:rsidP="00635C95">
            <w:pPr>
              <w:shd w:val="clear" w:color="auto" w:fill="FFFFCC"/>
              <w:spacing w:before="100" w:beforeAutospacing="1" w:after="3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Tutti i residenti di età compresa tra 16 e 67 anni e tutti i cittadini non residenti che lavorano in Finlandia come lavoratori autonomi o subordinati per almeno quattro mesi beneficiano della copertura sanitaria.</w:t>
            </w:r>
          </w:p>
          <w:p w:rsidR="00635C95" w:rsidRDefault="00635C95" w:rsidP="00635C95">
            <w:pPr>
              <w:shd w:val="clear" w:color="auto" w:fill="FFFFCC"/>
              <w:spacing w:before="100" w:beforeAutospacing="1" w:after="3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il rapporto di lavoro è durato almeno un mese, il datore di lavoro paga lo stipendio pieno per i primi nove giorni. Qualora la durata di questo rapporto sia inferiore a un mese viene erogato un importo pari al 50% dello stipendio</w:t>
            </w:r>
            <w:r w:rsidR="007C7C9C">
              <w:rPr>
                <w:sz w:val="20"/>
                <w:szCs w:val="20"/>
              </w:rPr>
              <w:t>.</w:t>
            </w:r>
          </w:p>
          <w:p w:rsidR="007C7C9C" w:rsidRDefault="007C7C9C" w:rsidP="00635C95">
            <w:pPr>
              <w:shd w:val="clear" w:color="auto" w:fill="FFFFCC"/>
              <w:spacing w:before="100" w:beforeAutospacing="1" w:after="3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L'indennità di malattia speciale spetta ai genitori che si occupano della cura e della riabilitazione di un figlio di età inferiore ai 16 anni, ricoverato in ospedale.</w:t>
            </w:r>
          </w:p>
          <w:p w:rsidR="007C7C9C" w:rsidRDefault="0068423D" w:rsidP="0068423D">
            <w:pPr>
              <w:shd w:val="clear" w:color="auto" w:fill="FFFFCC"/>
              <w:spacing w:before="100" w:beforeAutospacing="1" w:after="360" w:line="240" w:lineRule="auto"/>
              <w:jc w:val="center"/>
              <w:rPr>
                <w:rStyle w:val="notranslate"/>
                <w:shd w:val="clear" w:color="auto" w:fill="FFFFCC"/>
              </w:rPr>
            </w:pPr>
            <w:r w:rsidRPr="0068423D">
              <w:rPr>
                <w:rStyle w:val="notranslate"/>
                <w:shd w:val="clear" w:color="auto" w:fill="FFFFCC"/>
              </w:rPr>
              <w:t>MATERNITÀ</w:t>
            </w:r>
          </w:p>
          <w:p w:rsidR="0068423D" w:rsidRPr="00280033" w:rsidRDefault="0068423D" w:rsidP="0068423D">
            <w:pPr>
              <w:shd w:val="clear" w:color="auto" w:fill="FFFFCC"/>
              <w:spacing w:before="100" w:beforeAutospacing="1" w:after="360" w:line="240" w:lineRule="auto"/>
            </w:pPr>
            <w:r w:rsidRPr="00280033">
              <w:t>Ne hanno diritto tutti i residenti. Inoltre, coloro che non risiedono in Finlandia pur lavorandovi da almeno quattro mesi come lavoratori autonomi o subordinati godono immediatamente della copertura assicurativa.</w:t>
            </w:r>
          </w:p>
          <w:p w:rsidR="0068423D" w:rsidRPr="00280033" w:rsidRDefault="0068423D" w:rsidP="0068423D">
            <w:pPr>
              <w:shd w:val="clear" w:color="auto" w:fill="FFFFCC"/>
              <w:spacing w:before="100" w:beforeAutospacing="1" w:after="360" w:line="240" w:lineRule="auto"/>
            </w:pPr>
            <w:r w:rsidRPr="00280033">
              <w:t>Sia la madre che il padre devono risiedere in Finlandia da almeno 180 giorni immediatamente precedenti la data presunta del parto.</w:t>
            </w:r>
          </w:p>
          <w:p w:rsidR="0068423D" w:rsidRPr="0051544F" w:rsidRDefault="0068423D" w:rsidP="0068423D">
            <w:pPr>
              <w:shd w:val="clear" w:color="auto" w:fill="FFFFCC"/>
              <w:spacing w:before="100" w:beforeAutospacing="1" w:after="360" w:line="240" w:lineRule="auto"/>
            </w:pPr>
            <w:r w:rsidRPr="0051544F">
              <w:t>La madre percepisce l’assegno di maternità per i primi 105 giorni. Il diritto a tale prestazione inizia 50-30 giorni lavorativi prima della data presunta del parto. L’assegno di congedo parentale è corrisposto per i successivi 158 giorni lavorativi alla madre o al padre, se quest’ultimo sceglie di restare a casa a occuparsi del figlio.</w:t>
            </w:r>
          </w:p>
          <w:p w:rsidR="0068423D" w:rsidRPr="0051544F" w:rsidRDefault="0068423D" w:rsidP="0068423D">
            <w:pPr>
              <w:shd w:val="clear" w:color="auto" w:fill="FFFFCC"/>
              <w:spacing w:before="100" w:beforeAutospacing="1" w:after="360" w:line="240" w:lineRule="auto"/>
            </w:pPr>
            <w:r w:rsidRPr="0051544F">
              <w:t xml:space="preserve">La gestante ha diritto a un’indennità di maternità speciale per l’intera durata della gravidanza se sostanze chimiche, radiazioni o malattie infettive connesse al lavoro da essa svolto o all’ambiente di lavoro da essa frequentato rischiano di pregiudicare lo sviluppo del feto o di compromettere la gestazione. Questa disposizione è applicabile solo se non è possibile assegnare un altro incarico alla futura madre. </w:t>
            </w:r>
          </w:p>
          <w:p w:rsidR="0068423D" w:rsidRPr="0051544F" w:rsidRDefault="0068423D" w:rsidP="0068423D">
            <w:pPr>
              <w:shd w:val="clear" w:color="auto" w:fill="FFFFCC"/>
              <w:spacing w:before="100" w:beforeAutospacing="1" w:after="360" w:line="240" w:lineRule="auto"/>
            </w:pPr>
            <w:r w:rsidRPr="0051544F">
              <w:t>I genitori il cui figlio minore di 16 anni riceve cure o segue un programma di rieducazione in ospedale o, in certi casi, a domicilio possono ottenere un assegno speciale di assistenza, che viene di norma versato per un massimo di 60 giorni lavorativi per figlio e per anno di calendario e il cui importo è uguale a quello dell’indennità giornaliera.</w:t>
            </w:r>
          </w:p>
          <w:p w:rsidR="000D4391" w:rsidRDefault="000D4391" w:rsidP="00CA1F28">
            <w:pPr>
              <w:shd w:val="clear" w:color="auto" w:fill="FFFFCC"/>
              <w:spacing w:before="100" w:beforeAutospacing="1" w:after="360" w:line="240" w:lineRule="auto"/>
              <w:jc w:val="center"/>
              <w:rPr>
                <w:rStyle w:val="notranslate"/>
                <w:shd w:val="clear" w:color="auto" w:fill="FFFFCC"/>
              </w:rPr>
            </w:pPr>
            <w:r>
              <w:rPr>
                <w:rStyle w:val="notranslate"/>
                <w:shd w:val="clear" w:color="auto" w:fill="FFFFCC"/>
              </w:rPr>
              <w:t>INFORTUNIO</w:t>
            </w:r>
          </w:p>
          <w:p w:rsidR="00F35197" w:rsidRPr="00C859AA" w:rsidRDefault="00F35197" w:rsidP="00F35197">
            <w:pPr>
              <w:shd w:val="clear" w:color="auto" w:fill="FFFFCC"/>
              <w:spacing w:before="100" w:beforeAutospacing="1" w:after="360" w:line="240" w:lineRule="auto"/>
            </w:pPr>
            <w:r w:rsidRPr="00C859AA">
              <w:t>Ai fini dell’assicurazione contro gli infortuni sul lavoro, l’assicurato ha diritto a un indennizzo in caso di danno economico causato da un infortunio sul lavoro o da una malattia professionale.</w:t>
            </w:r>
          </w:p>
          <w:p w:rsidR="00A44C6B" w:rsidRPr="00C859AA" w:rsidRDefault="00A44C6B" w:rsidP="00F35197">
            <w:pPr>
              <w:shd w:val="clear" w:color="auto" w:fill="FFFFCC"/>
              <w:spacing w:before="100" w:beforeAutospacing="1" w:after="360" w:line="240" w:lineRule="auto"/>
            </w:pPr>
            <w:r w:rsidRPr="00C859AA">
              <w:t>Ai sensi della legge sull’assicurazione contro gli infortuni, il diritto alle indennità si basa sull’esistenza di un rapporto di lavoro nel comparto pubblico o privato.</w:t>
            </w:r>
          </w:p>
          <w:p w:rsidR="002473FB" w:rsidRPr="00C859AA" w:rsidRDefault="002473FB" w:rsidP="002473FB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C859AA">
              <w:rPr>
                <w:rFonts w:asciiTheme="minorHAnsi" w:hAnsiTheme="minorHAnsi"/>
                <w:sz w:val="22"/>
                <w:szCs w:val="22"/>
              </w:rPr>
              <w:t xml:space="preserve">L’assicurazione obbligatoria contro gli infortuni risarcisce le cure mediche di base e il mancato guadagno. In caso di inabilità temporanea al lavoro, sono corrisposte delle indennità giornaliere per un periodo massimo di un anno. Per le prime quattro </w:t>
            </w:r>
            <w:r w:rsidRPr="00C859AA">
              <w:rPr>
                <w:rFonts w:asciiTheme="minorHAnsi" w:hAnsiTheme="minorHAnsi" w:cs="Verdana"/>
                <w:sz w:val="22"/>
                <w:szCs w:val="22"/>
              </w:rPr>
              <w:t xml:space="preserve">settimane successive all’infortunio la prestazione è pari all’indennità di malattia; in seguito, l’indennità giornaliera è pari a 1/360 della retribuzione annua del lavoratore che ha subito l’infortunio. La retribuzione annua è determinata, di norma, secondo il livello di reddito alla data dell’infortunio. </w:t>
            </w:r>
          </w:p>
          <w:p w:rsidR="002473FB" w:rsidRPr="00C859AA" w:rsidRDefault="002473FB" w:rsidP="002473FB">
            <w:pPr>
              <w:shd w:val="clear" w:color="auto" w:fill="FFFFCC"/>
              <w:spacing w:before="100" w:beforeAutospacing="1" w:after="360" w:line="240" w:lineRule="auto"/>
            </w:pPr>
            <w:r w:rsidRPr="00C859AA">
              <w:rPr>
                <w:rFonts w:cs="Verdana"/>
                <w:color w:val="000000"/>
              </w:rPr>
              <w:t xml:space="preserve">Se l’infortunio provoca un’incapacità al lavoro per oltre un anno, il lavoratore </w:t>
            </w:r>
            <w:r w:rsidRPr="00C859AA">
              <w:t>percepisce una pensione per infortunio sul lavoro. In caso di invalidità totale, tale pensione è pari all’85% della retribuzione annua fino all’età di 65 anni; in seguito, il lavoratore percepisce una pensione pari al 70% della sua retribuzione annua.</w:t>
            </w:r>
          </w:p>
          <w:p w:rsidR="002E5ED7" w:rsidRDefault="002E5ED7" w:rsidP="002473FB">
            <w:pPr>
              <w:shd w:val="clear" w:color="auto" w:fill="FFFFCC"/>
              <w:spacing w:before="100" w:beforeAutospacing="1" w:after="360" w:line="240" w:lineRule="auto"/>
              <w:rPr>
                <w:sz w:val="20"/>
                <w:szCs w:val="20"/>
              </w:rPr>
            </w:pPr>
          </w:p>
          <w:p w:rsidR="002E5ED7" w:rsidRDefault="002E5ED7" w:rsidP="002E5ED7">
            <w:pPr>
              <w:shd w:val="clear" w:color="auto" w:fill="FFFFCC"/>
              <w:spacing w:before="100" w:beforeAutospacing="1" w:after="3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DISOCCUPAZIONE</w:t>
            </w:r>
          </w:p>
          <w:p w:rsidR="00727BF9" w:rsidRPr="00984E29" w:rsidRDefault="00727BF9" w:rsidP="00727BF9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color w:val="000000"/>
              </w:rPr>
            </w:pPr>
            <w:r w:rsidRPr="00984E29">
              <w:rPr>
                <w:rFonts w:cs="Verdana"/>
                <w:color w:val="000000"/>
              </w:rPr>
              <w:t xml:space="preserve">Per avere diritto a qualsiasi tipo di indennità di disoccupazione è necessario essere: </w:t>
            </w:r>
          </w:p>
          <w:p w:rsidR="00727BF9" w:rsidRPr="00984E29" w:rsidRDefault="00727BF9" w:rsidP="006232B1">
            <w:pPr>
              <w:pStyle w:val="Paragrafoelenco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79" w:line="240" w:lineRule="auto"/>
              <w:rPr>
                <w:rFonts w:cs="Verdana"/>
                <w:color w:val="000000"/>
              </w:rPr>
            </w:pPr>
            <w:r w:rsidRPr="00984E29">
              <w:rPr>
                <w:rFonts w:cs="Verdana"/>
                <w:color w:val="000000"/>
              </w:rPr>
              <w:t xml:space="preserve">essere disoccupato per cause indipendenti dalla propria volontà; </w:t>
            </w:r>
          </w:p>
          <w:p w:rsidR="00727BF9" w:rsidRPr="00984E29" w:rsidRDefault="00727BF9" w:rsidP="006232B1">
            <w:pPr>
              <w:pStyle w:val="Paragrafoelenco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79" w:line="240" w:lineRule="auto"/>
              <w:rPr>
                <w:rFonts w:cs="Verdana"/>
                <w:color w:val="000000"/>
              </w:rPr>
            </w:pPr>
            <w:r w:rsidRPr="00984E29">
              <w:rPr>
                <w:rFonts w:cs="Verdana"/>
                <w:color w:val="000000"/>
              </w:rPr>
              <w:t xml:space="preserve">disoccupato; </w:t>
            </w:r>
          </w:p>
          <w:p w:rsidR="00727BF9" w:rsidRPr="00984E29" w:rsidRDefault="00727BF9" w:rsidP="006232B1">
            <w:pPr>
              <w:pStyle w:val="Paragrafoelenco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79" w:line="240" w:lineRule="auto"/>
              <w:rPr>
                <w:rFonts w:cs="Verdana"/>
                <w:color w:val="000000"/>
              </w:rPr>
            </w:pPr>
            <w:r w:rsidRPr="00984E29">
              <w:rPr>
                <w:rFonts w:cs="Verdana"/>
                <w:color w:val="000000"/>
              </w:rPr>
              <w:t xml:space="preserve">abile al lavoro; </w:t>
            </w:r>
          </w:p>
          <w:p w:rsidR="00727BF9" w:rsidRPr="00984E29" w:rsidRDefault="00727BF9" w:rsidP="006232B1">
            <w:pPr>
              <w:pStyle w:val="Paragrafoelenco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79" w:line="240" w:lineRule="auto"/>
              <w:rPr>
                <w:rFonts w:cs="Verdana"/>
                <w:color w:val="000000"/>
              </w:rPr>
            </w:pPr>
            <w:r w:rsidRPr="00984E29">
              <w:rPr>
                <w:rFonts w:cs="Verdana"/>
                <w:color w:val="000000"/>
              </w:rPr>
              <w:t xml:space="preserve">iscritto come persona in cerca di lavoro; </w:t>
            </w:r>
          </w:p>
          <w:p w:rsidR="00727BF9" w:rsidRPr="00984E29" w:rsidRDefault="00727BF9" w:rsidP="006232B1">
            <w:pPr>
              <w:pStyle w:val="Paragrafoelenco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79" w:line="240" w:lineRule="auto"/>
              <w:rPr>
                <w:rFonts w:cs="Verdana"/>
                <w:color w:val="000000"/>
              </w:rPr>
            </w:pPr>
            <w:r w:rsidRPr="00984E29">
              <w:rPr>
                <w:rFonts w:cs="Verdana"/>
                <w:color w:val="000000"/>
              </w:rPr>
              <w:t xml:space="preserve">disponibile a svolgere i lavori offerti dal servizio per l'impiego; e </w:t>
            </w:r>
          </w:p>
          <w:p w:rsidR="00727BF9" w:rsidRPr="00984E29" w:rsidRDefault="00727BF9" w:rsidP="006232B1">
            <w:pPr>
              <w:pStyle w:val="Paragrafoelenco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cs="Verdana"/>
                <w:color w:val="000000"/>
              </w:rPr>
            </w:pPr>
            <w:r w:rsidRPr="00984E29">
              <w:rPr>
                <w:rFonts w:cs="Verdana"/>
                <w:color w:val="000000"/>
              </w:rPr>
              <w:t xml:space="preserve">residente in Finlandia. </w:t>
            </w:r>
          </w:p>
          <w:p w:rsidR="00C32312" w:rsidRPr="00984E29" w:rsidRDefault="00C32312" w:rsidP="00727BF9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color w:val="000000"/>
              </w:rPr>
            </w:pPr>
          </w:p>
          <w:p w:rsidR="00C32312" w:rsidRPr="00C32312" w:rsidRDefault="00C32312" w:rsidP="00C32312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84E29">
              <w:rPr>
                <w:rFonts w:cs="Verdana"/>
                <w:color w:val="000000"/>
              </w:rPr>
              <w:t xml:space="preserve">L’indennità di base è corrisposta ai disoccupati in cerca di occupazione di età compresa tra i 17 e i 64 anni che totalizzino almeno 34 settimane di attività lavorativa nei 28 mesi precedenti la disoccupazione. Ne hanno diritto anche i lavoratori autonomi, a condizione che abbiano svolto un’attività non subordinata per un totale di 18 mesi nei 48 </w:t>
            </w:r>
            <w:r w:rsidRPr="001F038E">
              <w:rPr>
                <w:rFonts w:cs="Verdana"/>
                <w:color w:val="000000"/>
              </w:rPr>
              <w:t>immediatamente precedenti la disoccupazione e purché tale attività sia stata economicamente rilevante.</w:t>
            </w:r>
            <w:r w:rsidRPr="00C32312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:rsidR="009D43DE" w:rsidRPr="00BD1B98" w:rsidRDefault="009D43DE" w:rsidP="00890D65">
            <w:pPr>
              <w:spacing w:line="240" w:lineRule="auto"/>
              <w:contextualSpacing/>
              <w:rPr>
                <w:b/>
                <w:sz w:val="36"/>
                <w:szCs w:val="36"/>
              </w:rPr>
            </w:pPr>
          </w:p>
        </w:tc>
      </w:tr>
    </w:tbl>
    <w:p w:rsidR="009D43DE" w:rsidRPr="00BD1B98" w:rsidRDefault="009D43DE" w:rsidP="009D43DE">
      <w:pPr>
        <w:spacing w:line="259" w:lineRule="auto"/>
        <w:ind w:left="720"/>
        <w:contextualSpacing/>
        <w:rPr>
          <w:b/>
          <w:sz w:val="36"/>
          <w:szCs w:val="36"/>
        </w:rPr>
      </w:pPr>
    </w:p>
    <w:p w:rsidR="009D43DE" w:rsidRDefault="009D43DE" w:rsidP="009D43DE">
      <w:pPr>
        <w:spacing w:line="259" w:lineRule="auto"/>
        <w:ind w:left="720"/>
        <w:contextualSpacing/>
        <w:rPr>
          <w:b/>
          <w:sz w:val="36"/>
          <w:szCs w:val="36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6780"/>
        <w:gridCol w:w="6777"/>
      </w:tblGrid>
      <w:tr w:rsidR="009D43DE" w:rsidRPr="00BD1B98" w:rsidTr="00890D65">
        <w:tc>
          <w:tcPr>
            <w:tcW w:w="13557" w:type="dxa"/>
            <w:gridSpan w:val="2"/>
            <w:shd w:val="clear" w:color="auto" w:fill="FFFF00"/>
          </w:tcPr>
          <w:p w:rsidR="009D43DE" w:rsidRPr="00BD1B98" w:rsidRDefault="009D43DE" w:rsidP="00890D65">
            <w:pPr>
              <w:spacing w:line="240" w:lineRule="auto"/>
              <w:contextualSpacing/>
              <w:rPr>
                <w:b/>
                <w:sz w:val="36"/>
                <w:szCs w:val="36"/>
              </w:rPr>
            </w:pPr>
            <w:r>
              <w:rPr>
                <w:b/>
                <w:sz w:val="44"/>
                <w:szCs w:val="44"/>
              </w:rPr>
              <w:t>Sistema fiscale</w:t>
            </w:r>
          </w:p>
        </w:tc>
      </w:tr>
      <w:tr w:rsidR="009D43DE" w:rsidRPr="00BD1B98" w:rsidTr="00890D65">
        <w:tc>
          <w:tcPr>
            <w:tcW w:w="6780" w:type="dxa"/>
          </w:tcPr>
          <w:p w:rsidR="009D43DE" w:rsidRPr="00BD1B98" w:rsidRDefault="009D43DE" w:rsidP="00890D65">
            <w:pPr>
              <w:spacing w:line="240" w:lineRule="auto"/>
              <w:contextualSpacing/>
              <w:rPr>
                <w:b/>
                <w:sz w:val="36"/>
                <w:szCs w:val="36"/>
              </w:rPr>
            </w:pPr>
            <w:r w:rsidRPr="00BD1B98">
              <w:rPr>
                <w:b/>
                <w:sz w:val="36"/>
                <w:szCs w:val="36"/>
              </w:rPr>
              <w:t xml:space="preserve">Regime fiscale </w:t>
            </w:r>
          </w:p>
        </w:tc>
        <w:tc>
          <w:tcPr>
            <w:tcW w:w="6777" w:type="dxa"/>
          </w:tcPr>
          <w:p w:rsidR="009D43DE" w:rsidRPr="00BD1B98" w:rsidRDefault="009D43DE" w:rsidP="00890D65">
            <w:pPr>
              <w:spacing w:line="240" w:lineRule="auto"/>
              <w:contextualSpacing/>
              <w:rPr>
                <w:b/>
                <w:sz w:val="36"/>
                <w:szCs w:val="36"/>
              </w:rPr>
            </w:pPr>
            <w:r w:rsidRPr="00BD1B98">
              <w:rPr>
                <w:b/>
                <w:sz w:val="36"/>
                <w:szCs w:val="36"/>
              </w:rPr>
              <w:t>Eventuali regimi contributivi, speciali o agevolazioni</w:t>
            </w:r>
          </w:p>
        </w:tc>
      </w:tr>
      <w:tr w:rsidR="009D43DE" w:rsidRPr="00BD1B98" w:rsidTr="00890D65">
        <w:tc>
          <w:tcPr>
            <w:tcW w:w="6780" w:type="dxa"/>
            <w:shd w:val="clear" w:color="auto" w:fill="FFFFCC"/>
          </w:tcPr>
          <w:p w:rsidR="009D43DE" w:rsidRPr="001F038E" w:rsidRDefault="00424754" w:rsidP="00041D46">
            <w:pPr>
              <w:spacing w:line="240" w:lineRule="auto"/>
              <w:contextualSpacing/>
              <w:rPr>
                <w:rFonts w:cs="Arial"/>
                <w:color w:val="000000"/>
              </w:rPr>
            </w:pPr>
            <w:r w:rsidRPr="001F038E">
              <w:rPr>
                <w:rFonts w:cs="Arial"/>
                <w:color w:val="000000"/>
              </w:rPr>
              <w:t xml:space="preserve">Il gettito fiscale viene utilizzato per mantenere la società del benessere finlandese. </w:t>
            </w:r>
            <w:r w:rsidRPr="001F038E">
              <w:rPr>
                <w:rFonts w:cs="Arial"/>
                <w:vanish/>
                <w:color w:val="000000"/>
              </w:rPr>
              <w:t>Veroilla kustannetaan terveydenhuoltoa, koulutusta ja muita kansalaisten tarvitsemia palveluja sekä rahoitetaan tulonsiirrot.</w:t>
            </w:r>
            <w:r w:rsidRPr="001F038E">
              <w:rPr>
                <w:rFonts w:cs="Arial"/>
                <w:color w:val="000000"/>
              </w:rPr>
              <w:t xml:space="preserve">Il sistema fiscale finanzia l'assistenza sanitaria, </w:t>
            </w:r>
            <w:r w:rsidR="00817421" w:rsidRPr="001F038E">
              <w:rPr>
                <w:rFonts w:cs="Arial"/>
                <w:color w:val="000000"/>
              </w:rPr>
              <w:t>l’</w:t>
            </w:r>
            <w:r w:rsidRPr="001F038E">
              <w:rPr>
                <w:rFonts w:cs="Arial"/>
                <w:color w:val="000000"/>
              </w:rPr>
              <w:t>istruzione e altri servizi necessar</w:t>
            </w:r>
            <w:r w:rsidR="00041D46" w:rsidRPr="001F038E">
              <w:rPr>
                <w:rFonts w:cs="Arial"/>
                <w:color w:val="000000"/>
              </w:rPr>
              <w:t xml:space="preserve">i per i </w:t>
            </w:r>
            <w:r w:rsidR="00817421" w:rsidRPr="001F038E">
              <w:rPr>
                <w:rFonts w:cs="Arial"/>
                <w:color w:val="000000"/>
              </w:rPr>
              <w:t>cittadini.</w:t>
            </w:r>
          </w:p>
          <w:p w:rsidR="009F4152" w:rsidRPr="001F038E" w:rsidRDefault="009F4152" w:rsidP="009F4152">
            <w:pPr>
              <w:spacing w:line="240" w:lineRule="auto"/>
              <w:contextualSpacing/>
              <w:rPr>
                <w:rFonts w:cs="Arial"/>
                <w:color w:val="000000"/>
              </w:rPr>
            </w:pPr>
            <w:r w:rsidRPr="001F038E">
              <w:rPr>
                <w:rFonts w:cs="Arial"/>
                <w:color w:val="000000"/>
              </w:rPr>
              <w:t xml:space="preserve">Ogni persona che lavora paga un’imposta sul reddito sia nel comune di residenza sia allo Stato. </w:t>
            </w:r>
            <w:r w:rsidR="008A14DC" w:rsidRPr="001F038E">
              <w:rPr>
                <w:rFonts w:cs="Arial"/>
                <w:color w:val="000000"/>
              </w:rPr>
              <w:t>Per quanto riguarda l’imposta comunale essa varia dal 16 al 22</w:t>
            </w:r>
            <w:r w:rsidR="00AF3C6F" w:rsidRPr="001F038E">
              <w:rPr>
                <w:rFonts w:cs="Arial"/>
                <w:color w:val="000000"/>
              </w:rPr>
              <w:t>,50%</w:t>
            </w:r>
            <w:r w:rsidR="008A14DC" w:rsidRPr="001F038E">
              <w:rPr>
                <w:rFonts w:cs="Arial"/>
                <w:color w:val="000000"/>
              </w:rPr>
              <w:t xml:space="preserve"> a discrezione del comune.</w:t>
            </w:r>
            <w:r w:rsidRPr="001F038E">
              <w:rPr>
                <w:rFonts w:cs="Arial"/>
                <w:vanish/>
                <w:color w:val="000000"/>
              </w:rPr>
              <w:t>Kunnalle veroa menee kunkin kunnan määrittämän tuloveroprosentin mukaisesti.</w:t>
            </w:r>
          </w:p>
          <w:p w:rsidR="009F4152" w:rsidRPr="001F038E" w:rsidRDefault="009F4152" w:rsidP="009F4152">
            <w:pPr>
              <w:spacing w:line="240" w:lineRule="auto"/>
              <w:contextualSpacing/>
              <w:rPr>
                <w:rFonts w:cs="Arial"/>
                <w:color w:val="000000"/>
              </w:rPr>
            </w:pPr>
            <w:r w:rsidRPr="001F038E">
              <w:rPr>
                <w:rFonts w:cs="Arial"/>
                <w:color w:val="000000"/>
              </w:rPr>
              <w:t xml:space="preserve">In Finlandia il sistema fiscale è proporzionale al reddito. </w:t>
            </w:r>
            <w:r w:rsidRPr="001F038E">
              <w:rPr>
                <w:rFonts w:cs="Arial"/>
                <w:vanish/>
                <w:color w:val="000000"/>
              </w:rPr>
              <w:t>Valtion verotuksessa noudatetaan progressiota: suurituloiset maksavat tuloistaan veroja suhteellisesti enemmän kuin pienituloiset.</w:t>
            </w:r>
            <w:r w:rsidRPr="001F038E">
              <w:rPr>
                <w:rFonts w:cs="Arial"/>
                <w:color w:val="000000"/>
              </w:rPr>
              <w:t xml:space="preserve"> </w:t>
            </w:r>
          </w:p>
          <w:p w:rsidR="00303E60" w:rsidRPr="001F038E" w:rsidRDefault="00303E60" w:rsidP="009F4152">
            <w:pPr>
              <w:spacing w:line="240" w:lineRule="auto"/>
              <w:contextualSpacing/>
              <w:rPr>
                <w:rFonts w:cs="Arial"/>
                <w:color w:val="000000"/>
              </w:rPr>
            </w:pPr>
          </w:p>
          <w:p w:rsidR="00303E60" w:rsidRPr="001F038E" w:rsidRDefault="00303E60" w:rsidP="009F4152">
            <w:pPr>
              <w:spacing w:line="240" w:lineRule="auto"/>
              <w:contextualSpacing/>
              <w:rPr>
                <w:rFonts w:cs="Arial"/>
                <w:color w:val="000000"/>
              </w:rPr>
            </w:pPr>
            <w:r w:rsidRPr="001F038E">
              <w:rPr>
                <w:rFonts w:cs="Arial"/>
                <w:color w:val="000000"/>
              </w:rPr>
              <w:t>L’imposta sul reddito delle società è il 20%.</w:t>
            </w:r>
          </w:p>
          <w:p w:rsidR="00303E60" w:rsidRPr="001F038E" w:rsidRDefault="00303E60" w:rsidP="009F4152">
            <w:pPr>
              <w:spacing w:line="240" w:lineRule="auto"/>
              <w:contextualSpacing/>
              <w:rPr>
                <w:b/>
              </w:rPr>
            </w:pPr>
            <w:r w:rsidRPr="001F038E">
              <w:rPr>
                <w:rFonts w:cs="Arial"/>
                <w:color w:val="000000"/>
              </w:rPr>
              <w:t>L’IVA è il 24%.</w:t>
            </w:r>
          </w:p>
        </w:tc>
        <w:tc>
          <w:tcPr>
            <w:tcW w:w="6777" w:type="dxa"/>
            <w:shd w:val="clear" w:color="auto" w:fill="FFFFCC"/>
          </w:tcPr>
          <w:p w:rsidR="00303E60" w:rsidRPr="001F038E" w:rsidRDefault="00303E60" w:rsidP="00890D65">
            <w:pPr>
              <w:spacing w:line="240" w:lineRule="auto"/>
              <w:contextualSpacing/>
            </w:pPr>
            <w:r w:rsidRPr="001F038E">
              <w:t xml:space="preserve">Vi è un’aliquota ridotta per quanto riguarda l’IVA. </w:t>
            </w:r>
          </w:p>
          <w:p w:rsidR="00303E60" w:rsidRPr="001F038E" w:rsidRDefault="00303E60" w:rsidP="00303E60">
            <w:pPr>
              <w:pStyle w:val="Paragrafoelenco"/>
              <w:numPr>
                <w:ilvl w:val="0"/>
                <w:numId w:val="31"/>
              </w:numPr>
              <w:spacing w:line="240" w:lineRule="auto"/>
            </w:pPr>
            <w:r w:rsidRPr="001F038E">
              <w:t>Alimenti 14%</w:t>
            </w:r>
          </w:p>
          <w:p w:rsidR="00303E60" w:rsidRPr="001F038E" w:rsidRDefault="00303E60" w:rsidP="00303E60">
            <w:pPr>
              <w:pStyle w:val="Paragrafoelenco"/>
              <w:numPr>
                <w:ilvl w:val="0"/>
                <w:numId w:val="31"/>
              </w:numPr>
              <w:spacing w:line="240" w:lineRule="auto"/>
            </w:pPr>
            <w:r w:rsidRPr="001F038E">
              <w:t>Medicinali, servizi culturali 10%</w:t>
            </w:r>
          </w:p>
          <w:p w:rsidR="00303E60" w:rsidRPr="001F038E" w:rsidRDefault="00303E60" w:rsidP="00890D65">
            <w:pPr>
              <w:spacing w:line="240" w:lineRule="auto"/>
              <w:contextualSpacing/>
            </w:pPr>
          </w:p>
          <w:p w:rsidR="001F038E" w:rsidRPr="001F038E" w:rsidRDefault="001F038E" w:rsidP="001F038E">
            <w:pPr>
              <w:spacing w:line="240" w:lineRule="auto"/>
              <w:contextualSpacing/>
            </w:pPr>
          </w:p>
          <w:p w:rsidR="00D24EF4" w:rsidRPr="001F038E" w:rsidRDefault="00D24EF4" w:rsidP="00890D65">
            <w:pPr>
              <w:spacing w:line="240" w:lineRule="auto"/>
              <w:contextualSpacing/>
            </w:pPr>
            <w:r w:rsidRPr="001F038E">
              <w:t xml:space="preserve"> </w:t>
            </w:r>
          </w:p>
        </w:tc>
      </w:tr>
    </w:tbl>
    <w:p w:rsidR="009D43DE" w:rsidRPr="00BD1B98" w:rsidRDefault="009D43DE" w:rsidP="009D43DE">
      <w:pPr>
        <w:spacing w:line="259" w:lineRule="auto"/>
        <w:ind w:left="720"/>
        <w:contextualSpacing/>
        <w:rPr>
          <w:b/>
          <w:sz w:val="36"/>
          <w:szCs w:val="36"/>
        </w:rPr>
      </w:pPr>
    </w:p>
    <w:p w:rsidR="009D43DE" w:rsidRPr="00BD1B98" w:rsidRDefault="009D43DE" w:rsidP="009D43DE">
      <w:pPr>
        <w:spacing w:line="259" w:lineRule="auto"/>
        <w:ind w:left="720"/>
        <w:contextualSpacing/>
        <w:rPr>
          <w:b/>
          <w:sz w:val="36"/>
          <w:szCs w:val="36"/>
        </w:rPr>
      </w:pPr>
    </w:p>
    <w:p w:rsidR="009C06C3" w:rsidRDefault="009C06C3"/>
    <w:p w:rsidR="009C06C3" w:rsidRDefault="009C06C3"/>
    <w:p w:rsidR="009C06C3" w:rsidRDefault="009C06C3"/>
    <w:p w:rsidR="009C06C3" w:rsidRDefault="009C06C3"/>
    <w:p w:rsidR="009C06C3" w:rsidRDefault="009C06C3"/>
    <w:p w:rsidR="009C06C3" w:rsidRPr="006E794D" w:rsidRDefault="000377E0">
      <w:pPr>
        <w:rPr>
          <w:sz w:val="20"/>
          <w:szCs w:val="20"/>
        </w:rPr>
      </w:pPr>
      <w:hyperlink w:anchor="Sommario4" w:history="1">
        <w:r w:rsidR="006E794D" w:rsidRPr="00C0210A">
          <w:rPr>
            <w:rStyle w:val="Collegamentoipertestuale"/>
            <w:sz w:val="20"/>
            <w:szCs w:val="20"/>
          </w:rPr>
          <w:t>SOMMARIO</w:t>
        </w:r>
      </w:hyperlink>
      <w:r w:rsidR="006E794D" w:rsidRPr="006E794D">
        <w:rPr>
          <w:sz w:val="20"/>
          <w:szCs w:val="20"/>
        </w:rPr>
        <w:t xml:space="preserve"> </w:t>
      </w:r>
    </w:p>
    <w:p w:rsidR="00AE03B2" w:rsidRPr="00AE03B2" w:rsidRDefault="00AE03B2" w:rsidP="00AE03B2">
      <w:pPr>
        <w:spacing w:line="259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Stato: </w:t>
      </w:r>
      <w:r w:rsidR="00047C6D">
        <w:rPr>
          <w:b/>
          <w:sz w:val="32"/>
          <w:szCs w:val="32"/>
        </w:rPr>
        <w:t xml:space="preserve">Finlandia </w:t>
      </w:r>
    </w:p>
    <w:p w:rsidR="00AE03B2" w:rsidRPr="00AE03B2" w:rsidRDefault="00AE03B2" w:rsidP="00AE03B2">
      <w:pPr>
        <w:spacing w:line="259" w:lineRule="auto"/>
        <w:contextualSpacing/>
        <w:rPr>
          <w:b/>
          <w:sz w:val="32"/>
          <w:szCs w:val="32"/>
        </w:rPr>
      </w:pPr>
      <w:r w:rsidRPr="00AE03B2">
        <w:rPr>
          <w:b/>
          <w:sz w:val="32"/>
          <w:szCs w:val="32"/>
        </w:rPr>
        <w:t>Scheda 5</w:t>
      </w:r>
    </w:p>
    <w:p w:rsidR="00AE03B2" w:rsidRPr="00BD1B98" w:rsidRDefault="00AE03B2" w:rsidP="00AE03B2">
      <w:pPr>
        <w:spacing w:line="259" w:lineRule="auto"/>
        <w:ind w:left="720"/>
        <w:contextualSpacing/>
        <w:rPr>
          <w:b/>
          <w:sz w:val="36"/>
          <w:szCs w:val="36"/>
        </w:rPr>
      </w:pPr>
    </w:p>
    <w:p w:rsidR="00AE03B2" w:rsidRPr="00BD1B98" w:rsidRDefault="00AE03B2" w:rsidP="00AE03B2">
      <w:pPr>
        <w:shd w:val="clear" w:color="auto" w:fill="ED7D31" w:themeFill="accent2"/>
        <w:spacing w:line="259" w:lineRule="auto"/>
        <w:ind w:left="720"/>
        <w:contextualSpacing/>
        <w:jc w:val="center"/>
        <w:rPr>
          <w:b/>
          <w:sz w:val="48"/>
          <w:szCs w:val="48"/>
        </w:rPr>
      </w:pPr>
      <w:bookmarkStart w:id="10" w:name="Scheda5"/>
      <w:r>
        <w:rPr>
          <w:b/>
          <w:sz w:val="48"/>
          <w:szCs w:val="48"/>
        </w:rPr>
        <w:t xml:space="preserve">Siti </w:t>
      </w:r>
      <w:bookmarkEnd w:id="10"/>
      <w:r w:rsidR="00F5649C">
        <w:rPr>
          <w:b/>
          <w:sz w:val="48"/>
          <w:szCs w:val="48"/>
        </w:rPr>
        <w:t>di possibile consultazione</w:t>
      </w:r>
    </w:p>
    <w:p w:rsidR="00AE03B2" w:rsidRPr="00BD1B98" w:rsidRDefault="00AE03B2" w:rsidP="00AE03B2">
      <w:pPr>
        <w:spacing w:line="259" w:lineRule="auto"/>
        <w:ind w:left="720"/>
        <w:contextualSpacing/>
        <w:jc w:val="center"/>
        <w:rPr>
          <w:sz w:val="48"/>
          <w:szCs w:val="48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565"/>
        <w:gridCol w:w="4774"/>
        <w:gridCol w:w="4218"/>
      </w:tblGrid>
      <w:tr w:rsidR="00AE03B2" w:rsidRPr="00BD1B98" w:rsidTr="00890D65">
        <w:tc>
          <w:tcPr>
            <w:tcW w:w="4565" w:type="dxa"/>
            <w:shd w:val="clear" w:color="auto" w:fill="FFFFFF" w:themeFill="background1"/>
          </w:tcPr>
          <w:p w:rsidR="00AE03B2" w:rsidRPr="00493E7A" w:rsidRDefault="00AE03B2" w:rsidP="00182EFE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93E7A">
              <w:rPr>
                <w:b/>
                <w:sz w:val="24"/>
                <w:szCs w:val="24"/>
              </w:rPr>
              <w:t>Nome del sito</w:t>
            </w:r>
          </w:p>
        </w:tc>
        <w:tc>
          <w:tcPr>
            <w:tcW w:w="4774" w:type="dxa"/>
            <w:shd w:val="clear" w:color="auto" w:fill="FFFFFF" w:themeFill="background1"/>
          </w:tcPr>
          <w:p w:rsidR="00AE03B2" w:rsidRPr="00BD1B98" w:rsidRDefault="00AE03B2" w:rsidP="00182EFE">
            <w:pPr>
              <w:spacing w:line="240" w:lineRule="auto"/>
              <w:contextualSpacing/>
              <w:jc w:val="center"/>
              <w:rPr>
                <w:b/>
                <w:sz w:val="32"/>
                <w:szCs w:val="32"/>
              </w:rPr>
            </w:pPr>
            <w:r w:rsidRPr="00BD1B98">
              <w:rPr>
                <w:b/>
                <w:sz w:val="32"/>
                <w:szCs w:val="32"/>
              </w:rPr>
              <w:t>Contenuto</w:t>
            </w:r>
          </w:p>
        </w:tc>
        <w:tc>
          <w:tcPr>
            <w:tcW w:w="4218" w:type="dxa"/>
            <w:shd w:val="clear" w:color="auto" w:fill="FFFFFF" w:themeFill="background1"/>
          </w:tcPr>
          <w:p w:rsidR="00AE03B2" w:rsidRPr="00BD1B98" w:rsidRDefault="00AE03B2" w:rsidP="00182EFE">
            <w:pPr>
              <w:spacing w:line="240" w:lineRule="auto"/>
              <w:contextualSpacing/>
              <w:jc w:val="center"/>
              <w:rPr>
                <w:b/>
                <w:sz w:val="32"/>
                <w:szCs w:val="32"/>
              </w:rPr>
            </w:pPr>
            <w:r w:rsidRPr="00BD1B98">
              <w:rPr>
                <w:b/>
                <w:sz w:val="32"/>
                <w:szCs w:val="32"/>
              </w:rPr>
              <w:t>Lingua</w:t>
            </w:r>
          </w:p>
        </w:tc>
      </w:tr>
      <w:tr w:rsidR="00AE03B2" w:rsidRPr="00BD1B98" w:rsidTr="00890D65">
        <w:tc>
          <w:tcPr>
            <w:tcW w:w="4565" w:type="dxa"/>
            <w:shd w:val="clear" w:color="auto" w:fill="FBE4D5" w:themeFill="accent2" w:themeFillTint="33"/>
          </w:tcPr>
          <w:p w:rsidR="00AE03B2" w:rsidRPr="00493E7A" w:rsidRDefault="000377E0" w:rsidP="00890D65">
            <w:pPr>
              <w:spacing w:line="240" w:lineRule="auto"/>
              <w:contextualSpacing/>
              <w:rPr>
                <w:sz w:val="24"/>
                <w:szCs w:val="24"/>
              </w:rPr>
            </w:pPr>
            <w:hyperlink r:id="rId42" w:history="1">
              <w:r w:rsidR="00D7409D" w:rsidRPr="00493E7A">
                <w:rPr>
                  <w:rStyle w:val="Collegamentoipertestuale"/>
                  <w:sz w:val="24"/>
                  <w:szCs w:val="24"/>
                </w:rPr>
                <w:t>www.tem.fi</w:t>
              </w:r>
            </w:hyperlink>
          </w:p>
        </w:tc>
        <w:tc>
          <w:tcPr>
            <w:tcW w:w="4774" w:type="dxa"/>
            <w:shd w:val="clear" w:color="auto" w:fill="FBE4D5" w:themeFill="accent2" w:themeFillTint="33"/>
          </w:tcPr>
          <w:p w:rsidR="00AE03B2" w:rsidRDefault="00D7409D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Ministero del lavoro e dell’</w:t>
            </w:r>
            <w:r w:rsidR="00353E5F">
              <w:rPr>
                <w:sz w:val="20"/>
                <w:szCs w:val="20"/>
              </w:rPr>
              <w:t>economia. Si trovano informazioni:</w:t>
            </w:r>
          </w:p>
          <w:p w:rsidR="00353E5F" w:rsidRDefault="00353E5F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sul Ministero (organizzazione, regolamenti, cooperazione internazionale, comunicati stampa);</w:t>
            </w:r>
          </w:p>
          <w:p w:rsidR="00353E5F" w:rsidRDefault="00353E5F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sul lavoro (occupazione, qualità della vita lavorativa, integrazione immigrazione;</w:t>
            </w:r>
          </w:p>
          <w:p w:rsidR="00353E5F" w:rsidRDefault="00651097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sulle aziende (sviluppo delle imprese, finanziamento, sviluppo dell’industria marittima, turismo)</w:t>
            </w:r>
            <w:r w:rsidR="00883BBC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</w:p>
          <w:p w:rsidR="00651097" w:rsidRDefault="00651097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sui consumatori e sul mercato (</w:t>
            </w:r>
            <w:r w:rsidR="00F716D0">
              <w:rPr>
                <w:sz w:val="20"/>
                <w:szCs w:val="20"/>
              </w:rPr>
              <w:t>commercio, affari dei consumatori,</w:t>
            </w:r>
            <w:r w:rsidR="00883BBC">
              <w:rPr>
                <w:sz w:val="20"/>
                <w:szCs w:val="20"/>
              </w:rPr>
              <w:t xml:space="preserve"> appalti pubblici, barriere commerciali);</w:t>
            </w:r>
          </w:p>
          <w:p w:rsidR="00883BBC" w:rsidRDefault="00883BBC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</w:t>
            </w:r>
            <w:r w:rsidR="004B7C98">
              <w:rPr>
                <w:sz w:val="20"/>
                <w:szCs w:val="20"/>
              </w:rPr>
              <w:t>sulle innovazioni (</w:t>
            </w:r>
            <w:r w:rsidR="00852E4A">
              <w:rPr>
                <w:sz w:val="20"/>
                <w:szCs w:val="20"/>
              </w:rPr>
              <w:t>poli di i</w:t>
            </w:r>
            <w:r w:rsidR="00DD6D4D">
              <w:rPr>
                <w:sz w:val="20"/>
                <w:szCs w:val="20"/>
              </w:rPr>
              <w:t>nnovazione, industrie creative);</w:t>
            </w:r>
          </w:p>
          <w:p w:rsidR="00DD6D4D" w:rsidRPr="00BD1B98" w:rsidRDefault="00DD6D4D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sullo sviluppo regionale (politica regionale).</w:t>
            </w:r>
          </w:p>
        </w:tc>
        <w:tc>
          <w:tcPr>
            <w:tcW w:w="4218" w:type="dxa"/>
            <w:shd w:val="clear" w:color="auto" w:fill="FBE4D5" w:themeFill="accent2" w:themeFillTint="33"/>
          </w:tcPr>
          <w:p w:rsidR="00AE03B2" w:rsidRPr="00014634" w:rsidRDefault="00923280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Inglese, Finlandese.</w:t>
            </w:r>
          </w:p>
        </w:tc>
      </w:tr>
      <w:tr w:rsidR="00B84E17" w:rsidRPr="00BD1B98" w:rsidTr="00890D65">
        <w:tc>
          <w:tcPr>
            <w:tcW w:w="4565" w:type="dxa"/>
            <w:shd w:val="clear" w:color="auto" w:fill="FBE4D5" w:themeFill="accent2" w:themeFillTint="33"/>
          </w:tcPr>
          <w:p w:rsidR="00B84E17" w:rsidRPr="00493E7A" w:rsidRDefault="000377E0" w:rsidP="00B84E17">
            <w:pPr>
              <w:spacing w:line="240" w:lineRule="auto"/>
              <w:contextualSpacing/>
              <w:rPr>
                <w:rStyle w:val="Collegamentoipertestuale"/>
                <w:sz w:val="24"/>
                <w:szCs w:val="24"/>
              </w:rPr>
            </w:pPr>
            <w:hyperlink r:id="rId43" w:history="1">
              <w:r w:rsidR="00B84E17" w:rsidRPr="00493E7A">
                <w:rPr>
                  <w:rStyle w:val="Collegamentoipertestuale"/>
                  <w:sz w:val="24"/>
                  <w:szCs w:val="24"/>
                </w:rPr>
                <w:t>www.sak.fi</w:t>
              </w:r>
            </w:hyperlink>
          </w:p>
        </w:tc>
        <w:tc>
          <w:tcPr>
            <w:tcW w:w="4774" w:type="dxa"/>
            <w:shd w:val="clear" w:color="auto" w:fill="FBE4D5" w:themeFill="accent2" w:themeFillTint="33"/>
          </w:tcPr>
          <w:p w:rsidR="00B84E17" w:rsidRDefault="00B84E17" w:rsidP="00B84E17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Confederazione di sindacati.</w:t>
            </w:r>
            <w:r w:rsidR="00542148">
              <w:rPr>
                <w:sz w:val="20"/>
                <w:szCs w:val="20"/>
              </w:rPr>
              <w:t xml:space="preserve"> Si trovano informazioni</w:t>
            </w:r>
            <w:r w:rsidR="00385C93">
              <w:rPr>
                <w:sz w:val="20"/>
                <w:szCs w:val="20"/>
              </w:rPr>
              <w:t>:</w:t>
            </w:r>
          </w:p>
          <w:p w:rsidR="00385C93" w:rsidRDefault="00385C93" w:rsidP="00B84E17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sul mondo del lavoro (occupazione, richiesta di aiuto);</w:t>
            </w:r>
          </w:p>
          <w:p w:rsidR="00385C93" w:rsidRDefault="00385C93" w:rsidP="00B84E17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sulle scuole (informazioni di base della vita lavorativa);</w:t>
            </w:r>
          </w:p>
          <w:p w:rsidR="00385C93" w:rsidRPr="00BD1B98" w:rsidRDefault="00385C93" w:rsidP="00B84E17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per gli stranieri.</w:t>
            </w:r>
          </w:p>
        </w:tc>
        <w:tc>
          <w:tcPr>
            <w:tcW w:w="4218" w:type="dxa"/>
            <w:shd w:val="clear" w:color="auto" w:fill="FBE4D5" w:themeFill="accent2" w:themeFillTint="33"/>
          </w:tcPr>
          <w:p w:rsidR="00B84E17" w:rsidRPr="00014634" w:rsidRDefault="00715403" w:rsidP="00B84E17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Inglese, Finlandese.</w:t>
            </w:r>
          </w:p>
        </w:tc>
      </w:tr>
      <w:tr w:rsidR="00AE03B2" w:rsidRPr="00BD1B98" w:rsidTr="00890D65">
        <w:tc>
          <w:tcPr>
            <w:tcW w:w="4565" w:type="dxa"/>
            <w:shd w:val="clear" w:color="auto" w:fill="FBE4D5" w:themeFill="accent2" w:themeFillTint="33"/>
          </w:tcPr>
          <w:p w:rsidR="00AE03B2" w:rsidRPr="00493E7A" w:rsidRDefault="000377E0" w:rsidP="00890D65">
            <w:pPr>
              <w:spacing w:line="240" w:lineRule="auto"/>
              <w:contextualSpacing/>
              <w:rPr>
                <w:rStyle w:val="Collegamentoipertestuale"/>
                <w:sz w:val="24"/>
                <w:szCs w:val="24"/>
              </w:rPr>
            </w:pPr>
            <w:hyperlink r:id="rId44" w:history="1">
              <w:r w:rsidR="00A670FE" w:rsidRPr="00493E7A">
                <w:rPr>
                  <w:rStyle w:val="Collegamentoipertestuale"/>
                  <w:sz w:val="24"/>
                  <w:szCs w:val="24"/>
                </w:rPr>
                <w:t>www.sttk.fi</w:t>
              </w:r>
            </w:hyperlink>
          </w:p>
        </w:tc>
        <w:tc>
          <w:tcPr>
            <w:tcW w:w="4774" w:type="dxa"/>
            <w:shd w:val="clear" w:color="auto" w:fill="FBE4D5" w:themeFill="accent2" w:themeFillTint="33"/>
          </w:tcPr>
          <w:p w:rsidR="00AE03B2" w:rsidRDefault="00A670FE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Confederazione di sindacati.</w:t>
            </w:r>
            <w:r w:rsidR="00282AC6">
              <w:rPr>
                <w:sz w:val="20"/>
                <w:szCs w:val="20"/>
              </w:rPr>
              <w:t xml:space="preserve"> Si trovano informazioni:</w:t>
            </w:r>
          </w:p>
          <w:p w:rsidR="00282AC6" w:rsidRDefault="00282AC6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sul lavoro (retribuzione, crescita e benessere, lavorare onestamente, pensioni) </w:t>
            </w:r>
          </w:p>
          <w:p w:rsidR="00282AC6" w:rsidRDefault="00282AC6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sulla produttività economica;</w:t>
            </w:r>
          </w:p>
          <w:p w:rsidR="00282AC6" w:rsidRPr="00BD1B98" w:rsidRDefault="00282AC6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sulla sicurezza sul lavoro.</w:t>
            </w:r>
          </w:p>
        </w:tc>
        <w:tc>
          <w:tcPr>
            <w:tcW w:w="4218" w:type="dxa"/>
            <w:shd w:val="clear" w:color="auto" w:fill="FBE4D5" w:themeFill="accent2" w:themeFillTint="33"/>
          </w:tcPr>
          <w:p w:rsidR="00AE03B2" w:rsidRPr="00014634" w:rsidRDefault="005F2C68" w:rsidP="001F064F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</w:t>
            </w:r>
            <w:r w:rsidR="001F064F">
              <w:rPr>
                <w:sz w:val="20"/>
                <w:szCs w:val="20"/>
              </w:rPr>
              <w:t>, Finlandese, Svedese.</w:t>
            </w:r>
          </w:p>
        </w:tc>
      </w:tr>
      <w:tr w:rsidR="00AE03B2" w:rsidRPr="00BD1B98" w:rsidTr="00890D65">
        <w:tc>
          <w:tcPr>
            <w:tcW w:w="4565" w:type="dxa"/>
            <w:shd w:val="clear" w:color="auto" w:fill="FBE4D5" w:themeFill="accent2" w:themeFillTint="33"/>
          </w:tcPr>
          <w:p w:rsidR="00AE03B2" w:rsidRPr="00493E7A" w:rsidRDefault="000377E0" w:rsidP="00890D65">
            <w:pPr>
              <w:spacing w:line="240" w:lineRule="auto"/>
              <w:contextualSpacing/>
              <w:rPr>
                <w:rStyle w:val="Collegamentoipertestuale"/>
                <w:sz w:val="24"/>
                <w:szCs w:val="24"/>
              </w:rPr>
            </w:pPr>
            <w:hyperlink r:id="rId45" w:history="1">
              <w:r w:rsidR="008512C9" w:rsidRPr="00493E7A">
                <w:rPr>
                  <w:rStyle w:val="Collegamentoipertestuale"/>
                  <w:sz w:val="24"/>
                  <w:szCs w:val="24"/>
                </w:rPr>
                <w:t>www.yrittajat.fi</w:t>
              </w:r>
            </w:hyperlink>
          </w:p>
        </w:tc>
        <w:tc>
          <w:tcPr>
            <w:tcW w:w="4774" w:type="dxa"/>
            <w:shd w:val="clear" w:color="auto" w:fill="FBE4D5" w:themeFill="accent2" w:themeFillTint="33"/>
          </w:tcPr>
          <w:p w:rsidR="007C289A" w:rsidRDefault="008512C9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Federazione delle imprese finlandesi.</w:t>
            </w:r>
            <w:r w:rsidR="007C289A">
              <w:rPr>
                <w:sz w:val="20"/>
                <w:szCs w:val="20"/>
              </w:rPr>
              <w:t xml:space="preserve"> Si trovano informazioni:</w:t>
            </w:r>
          </w:p>
          <w:p w:rsidR="007C289A" w:rsidRDefault="007C289A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sui servizi per le imprese; </w:t>
            </w:r>
          </w:p>
          <w:p w:rsidR="007C289A" w:rsidRDefault="007C289A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sulla tassazione;</w:t>
            </w:r>
          </w:p>
          <w:p w:rsidR="007C289A" w:rsidRDefault="007C289A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sulla salute e sicurezza sul lavoro;</w:t>
            </w:r>
          </w:p>
          <w:p w:rsidR="007C289A" w:rsidRPr="00BD1B98" w:rsidRDefault="007C289A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sulle start-up.</w:t>
            </w:r>
          </w:p>
        </w:tc>
        <w:tc>
          <w:tcPr>
            <w:tcW w:w="4218" w:type="dxa"/>
            <w:shd w:val="clear" w:color="auto" w:fill="FBE4D5" w:themeFill="accent2" w:themeFillTint="33"/>
          </w:tcPr>
          <w:p w:rsidR="00AE03B2" w:rsidRPr="00014634" w:rsidRDefault="007C289A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Inglese, Finlandese, Russo.</w:t>
            </w:r>
          </w:p>
        </w:tc>
      </w:tr>
      <w:tr w:rsidR="00AE03B2" w:rsidRPr="00BD1B98" w:rsidTr="00890D65">
        <w:tc>
          <w:tcPr>
            <w:tcW w:w="4565" w:type="dxa"/>
            <w:shd w:val="clear" w:color="auto" w:fill="FBE4D5" w:themeFill="accent2" w:themeFillTint="33"/>
          </w:tcPr>
          <w:p w:rsidR="00AE03B2" w:rsidRPr="00493E7A" w:rsidRDefault="00CD3F20" w:rsidP="00890D65">
            <w:pPr>
              <w:spacing w:line="240" w:lineRule="auto"/>
              <w:contextualSpacing/>
              <w:rPr>
                <w:rStyle w:val="Collegamentoipertestuale"/>
                <w:sz w:val="24"/>
                <w:szCs w:val="24"/>
              </w:rPr>
            </w:pPr>
            <w:r w:rsidRPr="00493E7A">
              <w:rPr>
                <w:rStyle w:val="Collegamentoipertestuale"/>
                <w:i/>
                <w:iCs/>
              </w:rPr>
              <w:t>www.ambhelsinki.esteri.it</w:t>
            </w:r>
          </w:p>
        </w:tc>
        <w:tc>
          <w:tcPr>
            <w:tcW w:w="4774" w:type="dxa"/>
            <w:shd w:val="clear" w:color="auto" w:fill="FBE4D5" w:themeFill="accent2" w:themeFillTint="33"/>
          </w:tcPr>
          <w:p w:rsidR="00AE03B2" w:rsidRDefault="00CD3F20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Ambasciata d’Italia a Helsinki</w:t>
            </w:r>
            <w:r w:rsidR="00583929">
              <w:rPr>
                <w:sz w:val="20"/>
                <w:szCs w:val="20"/>
              </w:rPr>
              <w:t>. Si trovano informazioni: 1) sul sistema economica finlandese;</w:t>
            </w:r>
          </w:p>
          <w:p w:rsidR="00583929" w:rsidRDefault="00583929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sui servizi per le imprese; </w:t>
            </w:r>
          </w:p>
          <w:p w:rsidR="003C0096" w:rsidRPr="00BD1B98" w:rsidRDefault="003C0096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sulle opportunità commerciali e di investimento. </w:t>
            </w:r>
          </w:p>
        </w:tc>
        <w:tc>
          <w:tcPr>
            <w:tcW w:w="4218" w:type="dxa"/>
            <w:shd w:val="clear" w:color="auto" w:fill="FBE4D5" w:themeFill="accent2" w:themeFillTint="33"/>
          </w:tcPr>
          <w:p w:rsidR="00AE03B2" w:rsidRPr="00014634" w:rsidRDefault="001F064F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Italiano, Finlandese.</w:t>
            </w:r>
          </w:p>
        </w:tc>
      </w:tr>
      <w:tr w:rsidR="00AE03B2" w:rsidRPr="00BD1B98" w:rsidTr="00890D65">
        <w:tc>
          <w:tcPr>
            <w:tcW w:w="4565" w:type="dxa"/>
            <w:shd w:val="clear" w:color="auto" w:fill="FBE4D5" w:themeFill="accent2" w:themeFillTint="33"/>
          </w:tcPr>
          <w:p w:rsidR="00AE03B2" w:rsidRPr="00493E7A" w:rsidRDefault="00470D33" w:rsidP="00890D65">
            <w:pPr>
              <w:spacing w:line="240" w:lineRule="auto"/>
              <w:contextualSpacing/>
              <w:rPr>
                <w:rStyle w:val="Collegamentoipertestuale"/>
                <w:i/>
                <w:iCs/>
              </w:rPr>
            </w:pPr>
            <w:r w:rsidRPr="00493E7A">
              <w:rPr>
                <w:rStyle w:val="Collegamentoipertestuale"/>
              </w:rPr>
              <w:t>italchamberfinland.org/</w:t>
            </w:r>
          </w:p>
        </w:tc>
        <w:tc>
          <w:tcPr>
            <w:tcW w:w="4774" w:type="dxa"/>
            <w:shd w:val="clear" w:color="auto" w:fill="FBE4D5" w:themeFill="accent2" w:themeFillTint="33"/>
          </w:tcPr>
          <w:p w:rsidR="00AE03B2" w:rsidRDefault="00470D33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Camera di Commercio Italo-finlandese. </w:t>
            </w:r>
            <w:r w:rsidR="00BD205A">
              <w:rPr>
                <w:sz w:val="20"/>
                <w:szCs w:val="20"/>
              </w:rPr>
              <w:t>Si trovano informazioni:</w:t>
            </w:r>
          </w:p>
          <w:p w:rsidR="00BD205A" w:rsidRDefault="00BD205A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sulle organizzazioni delle missioni imprenditoriali;</w:t>
            </w:r>
          </w:p>
          <w:p w:rsidR="00BD205A" w:rsidRDefault="00BD205A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su fiere e manifestazioni;</w:t>
            </w:r>
          </w:p>
          <w:p w:rsidR="00BD205A" w:rsidRDefault="00BD205A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sulle visure camerali, bilanci delle aziende;</w:t>
            </w:r>
          </w:p>
          <w:p w:rsidR="00BD205A" w:rsidRPr="00BD1B98" w:rsidRDefault="00BD205A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sulle opportunità di business.</w:t>
            </w:r>
          </w:p>
        </w:tc>
        <w:tc>
          <w:tcPr>
            <w:tcW w:w="4218" w:type="dxa"/>
            <w:shd w:val="clear" w:color="auto" w:fill="FBE4D5" w:themeFill="accent2" w:themeFillTint="33"/>
          </w:tcPr>
          <w:p w:rsidR="00AE03B2" w:rsidRPr="00014634" w:rsidRDefault="001F064F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Italiano, Finlandese.</w:t>
            </w:r>
          </w:p>
        </w:tc>
      </w:tr>
      <w:tr w:rsidR="00AE03B2" w:rsidRPr="00BD1B98" w:rsidTr="00890D65">
        <w:tc>
          <w:tcPr>
            <w:tcW w:w="4565" w:type="dxa"/>
            <w:shd w:val="clear" w:color="auto" w:fill="FBE4D5" w:themeFill="accent2" w:themeFillTint="33"/>
          </w:tcPr>
          <w:p w:rsidR="00AE03B2" w:rsidRPr="00493E7A" w:rsidRDefault="000377E0" w:rsidP="00890D65">
            <w:pPr>
              <w:spacing w:line="240" w:lineRule="auto"/>
              <w:contextualSpacing/>
              <w:rPr>
                <w:rStyle w:val="Collegamentoipertestuale"/>
              </w:rPr>
            </w:pPr>
            <w:hyperlink r:id="rId46" w:history="1">
              <w:r w:rsidR="002868D2" w:rsidRPr="00493E7A">
                <w:rPr>
                  <w:rStyle w:val="Collegamentoipertestuale"/>
                </w:rPr>
                <w:t>http://kauppakamari.fi</w:t>
              </w:r>
            </w:hyperlink>
          </w:p>
        </w:tc>
        <w:tc>
          <w:tcPr>
            <w:tcW w:w="4774" w:type="dxa"/>
            <w:shd w:val="clear" w:color="auto" w:fill="FBE4D5" w:themeFill="accent2" w:themeFillTint="33"/>
          </w:tcPr>
          <w:p w:rsidR="00AE03B2" w:rsidRDefault="002868D2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Camera di Commercio finlandese.</w:t>
            </w:r>
            <w:r w:rsidR="00E264E6">
              <w:rPr>
                <w:sz w:val="20"/>
                <w:szCs w:val="20"/>
              </w:rPr>
              <w:t xml:space="preserve"> Si trovano informazioni: </w:t>
            </w:r>
          </w:p>
          <w:p w:rsidR="00E264E6" w:rsidRDefault="00E264E6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sulla fiscalità e politica economica;</w:t>
            </w:r>
          </w:p>
          <w:p w:rsidR="00E264E6" w:rsidRDefault="00E264E6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sui trasporti e infrastrutture;</w:t>
            </w:r>
          </w:p>
          <w:p w:rsidR="00E264E6" w:rsidRPr="00BD1B98" w:rsidRDefault="00E264E6" w:rsidP="00E264E6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sul commercio internazionale.</w:t>
            </w:r>
          </w:p>
        </w:tc>
        <w:tc>
          <w:tcPr>
            <w:tcW w:w="4218" w:type="dxa"/>
            <w:shd w:val="clear" w:color="auto" w:fill="FBE4D5" w:themeFill="accent2" w:themeFillTint="33"/>
          </w:tcPr>
          <w:p w:rsidR="00AE03B2" w:rsidRPr="009044AE" w:rsidRDefault="00AE03B2" w:rsidP="00890D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  <w:tr w:rsidR="006D6BBC" w:rsidRPr="00BD1B98" w:rsidTr="00890D65">
        <w:tc>
          <w:tcPr>
            <w:tcW w:w="4565" w:type="dxa"/>
            <w:shd w:val="clear" w:color="auto" w:fill="FBE4D5" w:themeFill="accent2" w:themeFillTint="33"/>
          </w:tcPr>
          <w:p w:rsidR="006D6BBC" w:rsidRPr="00493E7A" w:rsidRDefault="000377E0" w:rsidP="006D6BBC">
            <w:pPr>
              <w:spacing w:line="240" w:lineRule="auto"/>
              <w:contextualSpacing/>
              <w:rPr>
                <w:rStyle w:val="Collegamentoipertestuale"/>
                <w:rFonts w:cs="Arial"/>
                <w:b/>
                <w:bCs/>
                <w:sz w:val="24"/>
                <w:szCs w:val="24"/>
              </w:rPr>
            </w:pPr>
            <w:hyperlink r:id="rId47" w:history="1">
              <w:r w:rsidR="006D6BBC" w:rsidRPr="00493E7A">
                <w:rPr>
                  <w:rStyle w:val="Collegamentoipertestuale"/>
                  <w:sz w:val="24"/>
                  <w:szCs w:val="24"/>
                </w:rPr>
                <w:t>www.ec.europa.eu/eures</w:t>
              </w:r>
            </w:hyperlink>
          </w:p>
        </w:tc>
        <w:tc>
          <w:tcPr>
            <w:tcW w:w="4774" w:type="dxa"/>
            <w:shd w:val="clear" w:color="auto" w:fill="FBE4D5" w:themeFill="accent2" w:themeFillTint="33"/>
          </w:tcPr>
          <w:p w:rsidR="006D6BBC" w:rsidRPr="009044AE" w:rsidRDefault="006D6BBC" w:rsidP="006D6BBC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 il portale europeo della mobilità professionale (rete europea per l’impiego) offre utili indicazioni per chi è in cerca di un lavoro nei paesi dell’UE e per i datori di lavoro in cerca di candidati.</w:t>
            </w:r>
          </w:p>
        </w:tc>
        <w:tc>
          <w:tcPr>
            <w:tcW w:w="4218" w:type="dxa"/>
            <w:shd w:val="clear" w:color="auto" w:fill="FBE4D5" w:themeFill="accent2" w:themeFillTint="33"/>
          </w:tcPr>
          <w:p w:rsidR="006D6BBC" w:rsidRPr="009044AE" w:rsidRDefault="006D6BBC" w:rsidP="006D6BBC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Tutte le lingue </w:t>
            </w:r>
          </w:p>
        </w:tc>
      </w:tr>
    </w:tbl>
    <w:p w:rsidR="009C06C3" w:rsidRDefault="009C06C3"/>
    <w:p w:rsidR="009C06C3" w:rsidRDefault="009C06C3"/>
    <w:p w:rsidR="004D68E5" w:rsidRDefault="004D68E5"/>
    <w:p w:rsidR="00C54B8B" w:rsidRDefault="00C54B8B">
      <w:pPr>
        <w:rPr>
          <w:sz w:val="20"/>
          <w:szCs w:val="20"/>
        </w:rPr>
      </w:pPr>
    </w:p>
    <w:p w:rsidR="00C54B8B" w:rsidRDefault="00C54B8B">
      <w:pPr>
        <w:rPr>
          <w:sz w:val="20"/>
          <w:szCs w:val="20"/>
        </w:rPr>
      </w:pPr>
    </w:p>
    <w:p w:rsidR="00C54B8B" w:rsidRDefault="00C54B8B">
      <w:pPr>
        <w:rPr>
          <w:sz w:val="20"/>
          <w:szCs w:val="20"/>
        </w:rPr>
      </w:pPr>
    </w:p>
    <w:p w:rsidR="00C54B8B" w:rsidRDefault="00C54B8B">
      <w:pPr>
        <w:rPr>
          <w:sz w:val="20"/>
          <w:szCs w:val="20"/>
        </w:rPr>
      </w:pPr>
    </w:p>
    <w:p w:rsidR="00C54B8B" w:rsidRDefault="00C54B8B">
      <w:pPr>
        <w:rPr>
          <w:sz w:val="20"/>
          <w:szCs w:val="20"/>
        </w:rPr>
      </w:pPr>
    </w:p>
    <w:p w:rsidR="00C54B8B" w:rsidRDefault="00C54B8B">
      <w:pPr>
        <w:rPr>
          <w:sz w:val="20"/>
          <w:szCs w:val="20"/>
        </w:rPr>
      </w:pPr>
    </w:p>
    <w:p w:rsidR="004D68E5" w:rsidRPr="004D68E5" w:rsidRDefault="000377E0">
      <w:pPr>
        <w:rPr>
          <w:sz w:val="20"/>
          <w:szCs w:val="20"/>
        </w:rPr>
      </w:pPr>
      <w:hyperlink w:anchor="Sommario5" w:history="1">
        <w:r w:rsidR="004D68E5" w:rsidRPr="004C302E">
          <w:rPr>
            <w:rStyle w:val="Collegamentoipertestuale"/>
            <w:sz w:val="20"/>
            <w:szCs w:val="20"/>
          </w:rPr>
          <w:t>SOMMARIO</w:t>
        </w:r>
      </w:hyperlink>
    </w:p>
    <w:sectPr w:rsidR="004D68E5" w:rsidRPr="004D68E5" w:rsidSect="00894EB1">
      <w:pgSz w:w="16838" w:h="11906" w:orient="landscape"/>
      <w:pgMar w:top="1134" w:right="1417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-Regular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93A370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12233"/>
    <w:multiLevelType w:val="multilevel"/>
    <w:tmpl w:val="885C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4D6CE3"/>
    <w:multiLevelType w:val="hybridMultilevel"/>
    <w:tmpl w:val="F9168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904C7"/>
    <w:multiLevelType w:val="multilevel"/>
    <w:tmpl w:val="0D18A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30601C"/>
    <w:multiLevelType w:val="hybridMultilevel"/>
    <w:tmpl w:val="DFD0F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D726A"/>
    <w:multiLevelType w:val="hybridMultilevel"/>
    <w:tmpl w:val="9D08E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B724C"/>
    <w:multiLevelType w:val="hybridMultilevel"/>
    <w:tmpl w:val="4530A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059E5"/>
    <w:multiLevelType w:val="multilevel"/>
    <w:tmpl w:val="FD9C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33143E"/>
    <w:multiLevelType w:val="hybridMultilevel"/>
    <w:tmpl w:val="608A0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956A8"/>
    <w:multiLevelType w:val="hybridMultilevel"/>
    <w:tmpl w:val="41A02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27516"/>
    <w:multiLevelType w:val="hybridMultilevel"/>
    <w:tmpl w:val="570CE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C4467"/>
    <w:multiLevelType w:val="hybridMultilevel"/>
    <w:tmpl w:val="82E2A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B3EE3"/>
    <w:multiLevelType w:val="hybridMultilevel"/>
    <w:tmpl w:val="9ED03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D4DBB"/>
    <w:multiLevelType w:val="hybridMultilevel"/>
    <w:tmpl w:val="8090A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A254F"/>
    <w:multiLevelType w:val="hybridMultilevel"/>
    <w:tmpl w:val="C0120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85598"/>
    <w:multiLevelType w:val="hybridMultilevel"/>
    <w:tmpl w:val="C464E7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F6C01"/>
    <w:multiLevelType w:val="multilevel"/>
    <w:tmpl w:val="7BDC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4968DC"/>
    <w:multiLevelType w:val="multilevel"/>
    <w:tmpl w:val="0C4A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CD7771"/>
    <w:multiLevelType w:val="hybridMultilevel"/>
    <w:tmpl w:val="E9364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B395B"/>
    <w:multiLevelType w:val="multilevel"/>
    <w:tmpl w:val="4C60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073F4C"/>
    <w:multiLevelType w:val="hybridMultilevel"/>
    <w:tmpl w:val="D0ECA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56F18"/>
    <w:multiLevelType w:val="hybridMultilevel"/>
    <w:tmpl w:val="80F82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CF6A08"/>
    <w:multiLevelType w:val="multilevel"/>
    <w:tmpl w:val="2410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C928A1"/>
    <w:multiLevelType w:val="hybridMultilevel"/>
    <w:tmpl w:val="08EA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00F7F"/>
    <w:multiLevelType w:val="hybridMultilevel"/>
    <w:tmpl w:val="5DCE1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32A99"/>
    <w:multiLevelType w:val="hybridMultilevel"/>
    <w:tmpl w:val="F11EA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078B1"/>
    <w:multiLevelType w:val="hybridMultilevel"/>
    <w:tmpl w:val="1AF0D6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D2762"/>
    <w:multiLevelType w:val="hybridMultilevel"/>
    <w:tmpl w:val="26C60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64872"/>
    <w:multiLevelType w:val="hybridMultilevel"/>
    <w:tmpl w:val="1DB05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D7508"/>
    <w:multiLevelType w:val="hybridMultilevel"/>
    <w:tmpl w:val="CCC88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5F18FA"/>
    <w:multiLevelType w:val="multilevel"/>
    <w:tmpl w:val="EB78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7549FD"/>
    <w:multiLevelType w:val="hybridMultilevel"/>
    <w:tmpl w:val="BC9E9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990882"/>
    <w:multiLevelType w:val="hybridMultilevel"/>
    <w:tmpl w:val="9A703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937C1"/>
    <w:multiLevelType w:val="hybridMultilevel"/>
    <w:tmpl w:val="4F0A8E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3D1053"/>
    <w:multiLevelType w:val="hybridMultilevel"/>
    <w:tmpl w:val="C4DA5B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34590"/>
    <w:multiLevelType w:val="hybridMultilevel"/>
    <w:tmpl w:val="4D645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34"/>
  </w:num>
  <w:num w:numId="4">
    <w:abstractNumId w:val="8"/>
  </w:num>
  <w:num w:numId="5">
    <w:abstractNumId w:val="29"/>
  </w:num>
  <w:num w:numId="6">
    <w:abstractNumId w:val="0"/>
  </w:num>
  <w:num w:numId="7">
    <w:abstractNumId w:val="31"/>
  </w:num>
  <w:num w:numId="8">
    <w:abstractNumId w:val="5"/>
  </w:num>
  <w:num w:numId="9">
    <w:abstractNumId w:val="32"/>
  </w:num>
  <w:num w:numId="10">
    <w:abstractNumId w:val="11"/>
  </w:num>
  <w:num w:numId="11">
    <w:abstractNumId w:val="10"/>
  </w:num>
  <w:num w:numId="12">
    <w:abstractNumId w:val="4"/>
  </w:num>
  <w:num w:numId="13">
    <w:abstractNumId w:val="3"/>
  </w:num>
  <w:num w:numId="14">
    <w:abstractNumId w:val="1"/>
  </w:num>
  <w:num w:numId="15">
    <w:abstractNumId w:val="30"/>
  </w:num>
  <w:num w:numId="16">
    <w:abstractNumId w:val="16"/>
  </w:num>
  <w:num w:numId="17">
    <w:abstractNumId w:val="22"/>
  </w:num>
  <w:num w:numId="18">
    <w:abstractNumId w:val="20"/>
  </w:num>
  <w:num w:numId="19">
    <w:abstractNumId w:val="15"/>
  </w:num>
  <w:num w:numId="20">
    <w:abstractNumId w:val="27"/>
  </w:num>
  <w:num w:numId="21">
    <w:abstractNumId w:val="26"/>
  </w:num>
  <w:num w:numId="22">
    <w:abstractNumId w:val="28"/>
  </w:num>
  <w:num w:numId="23">
    <w:abstractNumId w:val="2"/>
  </w:num>
  <w:num w:numId="24">
    <w:abstractNumId w:val="24"/>
  </w:num>
  <w:num w:numId="25">
    <w:abstractNumId w:val="14"/>
  </w:num>
  <w:num w:numId="26">
    <w:abstractNumId w:val="35"/>
  </w:num>
  <w:num w:numId="27">
    <w:abstractNumId w:val="7"/>
  </w:num>
  <w:num w:numId="28">
    <w:abstractNumId w:val="17"/>
  </w:num>
  <w:num w:numId="29">
    <w:abstractNumId w:val="19"/>
  </w:num>
  <w:num w:numId="30">
    <w:abstractNumId w:val="12"/>
  </w:num>
  <w:num w:numId="31">
    <w:abstractNumId w:val="9"/>
  </w:num>
  <w:num w:numId="32">
    <w:abstractNumId w:val="21"/>
  </w:num>
  <w:num w:numId="33">
    <w:abstractNumId w:val="23"/>
  </w:num>
  <w:num w:numId="34">
    <w:abstractNumId w:val="18"/>
  </w:num>
  <w:num w:numId="35">
    <w:abstractNumId w:val="33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4"/>
  <w:documentProtection w:edit="readOnly" w:enforcement="1" w:cryptProviderType="rsaAES" w:cryptAlgorithmClass="hash" w:cryptAlgorithmType="typeAny" w:cryptAlgorithmSid="14" w:cryptSpinCount="100000" w:hash="qAd45JIlDz1DbeUmBaMwVUmDnpX1H2SY2OE4moOoV/d8Zkvop3toQ3HtuK9/QgAI5pw6Dd0r2nHRmCMX/h1JkA==" w:salt="wykpBfi7oigFT+3OziKUbw=="/>
  <w:defaultTabStop w:val="708"/>
  <w:hyphenationZone w:val="283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DA"/>
    <w:rsid w:val="000024CF"/>
    <w:rsid w:val="00005238"/>
    <w:rsid w:val="000054EF"/>
    <w:rsid w:val="00007606"/>
    <w:rsid w:val="00011F40"/>
    <w:rsid w:val="00020E32"/>
    <w:rsid w:val="000377E0"/>
    <w:rsid w:val="00041D46"/>
    <w:rsid w:val="00047C6D"/>
    <w:rsid w:val="0005076C"/>
    <w:rsid w:val="00067577"/>
    <w:rsid w:val="00082767"/>
    <w:rsid w:val="000932BF"/>
    <w:rsid w:val="00095CCA"/>
    <w:rsid w:val="000B4AC7"/>
    <w:rsid w:val="000B7A0E"/>
    <w:rsid w:val="000C0456"/>
    <w:rsid w:val="000C444C"/>
    <w:rsid w:val="000C4A8B"/>
    <w:rsid w:val="000D4391"/>
    <w:rsid w:val="000D6175"/>
    <w:rsid w:val="000E160C"/>
    <w:rsid w:val="000F3385"/>
    <w:rsid w:val="0012470C"/>
    <w:rsid w:val="00133890"/>
    <w:rsid w:val="0013704B"/>
    <w:rsid w:val="00140176"/>
    <w:rsid w:val="001426CF"/>
    <w:rsid w:val="00144501"/>
    <w:rsid w:val="0014580D"/>
    <w:rsid w:val="00146A15"/>
    <w:rsid w:val="00150549"/>
    <w:rsid w:val="00150CD6"/>
    <w:rsid w:val="00163C83"/>
    <w:rsid w:val="00182EFE"/>
    <w:rsid w:val="00192AA7"/>
    <w:rsid w:val="00193417"/>
    <w:rsid w:val="001A1857"/>
    <w:rsid w:val="001A19B2"/>
    <w:rsid w:val="001B1D3B"/>
    <w:rsid w:val="001B519B"/>
    <w:rsid w:val="001D2C33"/>
    <w:rsid w:val="001D5251"/>
    <w:rsid w:val="001E2A05"/>
    <w:rsid w:val="001E38BC"/>
    <w:rsid w:val="001F038E"/>
    <w:rsid w:val="001F064F"/>
    <w:rsid w:val="001F21E2"/>
    <w:rsid w:val="001F7E8B"/>
    <w:rsid w:val="002473FB"/>
    <w:rsid w:val="00256DEB"/>
    <w:rsid w:val="00260E12"/>
    <w:rsid w:val="0026657E"/>
    <w:rsid w:val="0027379F"/>
    <w:rsid w:val="0027529B"/>
    <w:rsid w:val="00280033"/>
    <w:rsid w:val="00282AC6"/>
    <w:rsid w:val="002868D2"/>
    <w:rsid w:val="002A0790"/>
    <w:rsid w:val="002A17D9"/>
    <w:rsid w:val="002A4428"/>
    <w:rsid w:val="002E0A56"/>
    <w:rsid w:val="002E4CD2"/>
    <w:rsid w:val="002E5ED7"/>
    <w:rsid w:val="002F775B"/>
    <w:rsid w:val="003019B7"/>
    <w:rsid w:val="00303E60"/>
    <w:rsid w:val="003049E8"/>
    <w:rsid w:val="00304BC6"/>
    <w:rsid w:val="003062B0"/>
    <w:rsid w:val="00306AA2"/>
    <w:rsid w:val="00314EE6"/>
    <w:rsid w:val="0034338F"/>
    <w:rsid w:val="00344F51"/>
    <w:rsid w:val="003463EF"/>
    <w:rsid w:val="00353E5F"/>
    <w:rsid w:val="00361007"/>
    <w:rsid w:val="00376D9C"/>
    <w:rsid w:val="003774E7"/>
    <w:rsid w:val="00385C93"/>
    <w:rsid w:val="00392F6A"/>
    <w:rsid w:val="003943AC"/>
    <w:rsid w:val="003B54C3"/>
    <w:rsid w:val="003B7A7D"/>
    <w:rsid w:val="003C0096"/>
    <w:rsid w:val="003C3FC4"/>
    <w:rsid w:val="003E3389"/>
    <w:rsid w:val="003E4D43"/>
    <w:rsid w:val="003F7CB1"/>
    <w:rsid w:val="00407617"/>
    <w:rsid w:val="00407630"/>
    <w:rsid w:val="00417BBE"/>
    <w:rsid w:val="00424754"/>
    <w:rsid w:val="00432BDF"/>
    <w:rsid w:val="00462EA3"/>
    <w:rsid w:val="004665C9"/>
    <w:rsid w:val="00470D33"/>
    <w:rsid w:val="004748B3"/>
    <w:rsid w:val="0047516E"/>
    <w:rsid w:val="00482036"/>
    <w:rsid w:val="00493E7A"/>
    <w:rsid w:val="004A15FE"/>
    <w:rsid w:val="004B1C76"/>
    <w:rsid w:val="004B7C98"/>
    <w:rsid w:val="004C302E"/>
    <w:rsid w:val="004D3D0D"/>
    <w:rsid w:val="004D68E5"/>
    <w:rsid w:val="004E261A"/>
    <w:rsid w:val="005051DA"/>
    <w:rsid w:val="0051544F"/>
    <w:rsid w:val="00531098"/>
    <w:rsid w:val="00542148"/>
    <w:rsid w:val="005522CB"/>
    <w:rsid w:val="005535E9"/>
    <w:rsid w:val="00556E8C"/>
    <w:rsid w:val="00565EA3"/>
    <w:rsid w:val="00576DB6"/>
    <w:rsid w:val="00583929"/>
    <w:rsid w:val="005942B7"/>
    <w:rsid w:val="00594EEC"/>
    <w:rsid w:val="005A4223"/>
    <w:rsid w:val="005C5077"/>
    <w:rsid w:val="005D45D0"/>
    <w:rsid w:val="005D73C3"/>
    <w:rsid w:val="005E06FF"/>
    <w:rsid w:val="005E4CFA"/>
    <w:rsid w:val="005F0F23"/>
    <w:rsid w:val="005F2C68"/>
    <w:rsid w:val="00600C5C"/>
    <w:rsid w:val="006230FC"/>
    <w:rsid w:val="006232B1"/>
    <w:rsid w:val="00624639"/>
    <w:rsid w:val="00635C95"/>
    <w:rsid w:val="006368B7"/>
    <w:rsid w:val="00644EC0"/>
    <w:rsid w:val="006466E3"/>
    <w:rsid w:val="00651097"/>
    <w:rsid w:val="00654158"/>
    <w:rsid w:val="00673960"/>
    <w:rsid w:val="00677D02"/>
    <w:rsid w:val="0068094D"/>
    <w:rsid w:val="00681995"/>
    <w:rsid w:val="006834D6"/>
    <w:rsid w:val="0068423D"/>
    <w:rsid w:val="00692F9A"/>
    <w:rsid w:val="006B19E1"/>
    <w:rsid w:val="006B6EDA"/>
    <w:rsid w:val="006C1ED8"/>
    <w:rsid w:val="006C7740"/>
    <w:rsid w:val="006D2D9C"/>
    <w:rsid w:val="006D6BBC"/>
    <w:rsid w:val="006E3DCD"/>
    <w:rsid w:val="006E794D"/>
    <w:rsid w:val="006F0A73"/>
    <w:rsid w:val="006F71A8"/>
    <w:rsid w:val="00700221"/>
    <w:rsid w:val="007022A7"/>
    <w:rsid w:val="00707654"/>
    <w:rsid w:val="00715403"/>
    <w:rsid w:val="00715640"/>
    <w:rsid w:val="00727BF9"/>
    <w:rsid w:val="00730862"/>
    <w:rsid w:val="0073209D"/>
    <w:rsid w:val="00736A06"/>
    <w:rsid w:val="00740A59"/>
    <w:rsid w:val="00741CF0"/>
    <w:rsid w:val="00764A21"/>
    <w:rsid w:val="007838EA"/>
    <w:rsid w:val="007A1373"/>
    <w:rsid w:val="007B40D1"/>
    <w:rsid w:val="007B507C"/>
    <w:rsid w:val="007B598D"/>
    <w:rsid w:val="007B6D99"/>
    <w:rsid w:val="007C289A"/>
    <w:rsid w:val="007C4389"/>
    <w:rsid w:val="007C5F19"/>
    <w:rsid w:val="007C6B6C"/>
    <w:rsid w:val="007C7C9C"/>
    <w:rsid w:val="007E6BF1"/>
    <w:rsid w:val="007E7B21"/>
    <w:rsid w:val="007E7CDA"/>
    <w:rsid w:val="007F5883"/>
    <w:rsid w:val="007F6E07"/>
    <w:rsid w:val="00810427"/>
    <w:rsid w:val="00817421"/>
    <w:rsid w:val="008176D1"/>
    <w:rsid w:val="00820594"/>
    <w:rsid w:val="00840A7C"/>
    <w:rsid w:val="008420BB"/>
    <w:rsid w:val="008512C9"/>
    <w:rsid w:val="00852780"/>
    <w:rsid w:val="00852E4A"/>
    <w:rsid w:val="00855A4E"/>
    <w:rsid w:val="00860B13"/>
    <w:rsid w:val="008752F9"/>
    <w:rsid w:val="00883BBC"/>
    <w:rsid w:val="00890D65"/>
    <w:rsid w:val="00890F9D"/>
    <w:rsid w:val="00894EB1"/>
    <w:rsid w:val="008A14DC"/>
    <w:rsid w:val="008B76CD"/>
    <w:rsid w:val="008C1257"/>
    <w:rsid w:val="008C6A24"/>
    <w:rsid w:val="008D08B4"/>
    <w:rsid w:val="008D1C95"/>
    <w:rsid w:val="008D398A"/>
    <w:rsid w:val="008E0953"/>
    <w:rsid w:val="008E3950"/>
    <w:rsid w:val="008F005A"/>
    <w:rsid w:val="008F0FB6"/>
    <w:rsid w:val="00907A5A"/>
    <w:rsid w:val="009136BD"/>
    <w:rsid w:val="00913D5E"/>
    <w:rsid w:val="00916507"/>
    <w:rsid w:val="00916882"/>
    <w:rsid w:val="00923280"/>
    <w:rsid w:val="00931EBE"/>
    <w:rsid w:val="00940E60"/>
    <w:rsid w:val="00943ED1"/>
    <w:rsid w:val="0096474E"/>
    <w:rsid w:val="00965BAF"/>
    <w:rsid w:val="00980F8C"/>
    <w:rsid w:val="00984E29"/>
    <w:rsid w:val="009913EE"/>
    <w:rsid w:val="009939AE"/>
    <w:rsid w:val="009C06C3"/>
    <w:rsid w:val="009C67D3"/>
    <w:rsid w:val="009D43DE"/>
    <w:rsid w:val="009D5BFC"/>
    <w:rsid w:val="009E299C"/>
    <w:rsid w:val="009E52E8"/>
    <w:rsid w:val="009F08EC"/>
    <w:rsid w:val="009F3D56"/>
    <w:rsid w:val="009F4152"/>
    <w:rsid w:val="00A01378"/>
    <w:rsid w:val="00A24F70"/>
    <w:rsid w:val="00A3165F"/>
    <w:rsid w:val="00A358A9"/>
    <w:rsid w:val="00A3688D"/>
    <w:rsid w:val="00A44C6B"/>
    <w:rsid w:val="00A454A9"/>
    <w:rsid w:val="00A46C3C"/>
    <w:rsid w:val="00A5230F"/>
    <w:rsid w:val="00A6495D"/>
    <w:rsid w:val="00A670FE"/>
    <w:rsid w:val="00A72119"/>
    <w:rsid w:val="00A75107"/>
    <w:rsid w:val="00A87BC7"/>
    <w:rsid w:val="00AB5303"/>
    <w:rsid w:val="00AC1338"/>
    <w:rsid w:val="00AD0A37"/>
    <w:rsid w:val="00AE03B2"/>
    <w:rsid w:val="00AE1239"/>
    <w:rsid w:val="00AE678E"/>
    <w:rsid w:val="00AE6E7E"/>
    <w:rsid w:val="00AF292D"/>
    <w:rsid w:val="00AF2CE2"/>
    <w:rsid w:val="00AF3C6F"/>
    <w:rsid w:val="00AF3EBE"/>
    <w:rsid w:val="00B04F18"/>
    <w:rsid w:val="00B054B3"/>
    <w:rsid w:val="00B3358D"/>
    <w:rsid w:val="00B36100"/>
    <w:rsid w:val="00B44B5A"/>
    <w:rsid w:val="00B44FDF"/>
    <w:rsid w:val="00B45EC1"/>
    <w:rsid w:val="00B50729"/>
    <w:rsid w:val="00B649D1"/>
    <w:rsid w:val="00B70FCB"/>
    <w:rsid w:val="00B84E17"/>
    <w:rsid w:val="00B90A60"/>
    <w:rsid w:val="00B96ACF"/>
    <w:rsid w:val="00B97503"/>
    <w:rsid w:val="00BB5B76"/>
    <w:rsid w:val="00BC145C"/>
    <w:rsid w:val="00BD09CE"/>
    <w:rsid w:val="00BD205A"/>
    <w:rsid w:val="00BE6DB3"/>
    <w:rsid w:val="00BF6157"/>
    <w:rsid w:val="00C0210A"/>
    <w:rsid w:val="00C04BB0"/>
    <w:rsid w:val="00C20413"/>
    <w:rsid w:val="00C27E29"/>
    <w:rsid w:val="00C32312"/>
    <w:rsid w:val="00C3701D"/>
    <w:rsid w:val="00C44DF3"/>
    <w:rsid w:val="00C54B8B"/>
    <w:rsid w:val="00C60CAA"/>
    <w:rsid w:val="00C6141E"/>
    <w:rsid w:val="00C61CD6"/>
    <w:rsid w:val="00C6278B"/>
    <w:rsid w:val="00C64413"/>
    <w:rsid w:val="00C64585"/>
    <w:rsid w:val="00C67B35"/>
    <w:rsid w:val="00C72162"/>
    <w:rsid w:val="00C8210E"/>
    <w:rsid w:val="00C859AA"/>
    <w:rsid w:val="00C934E8"/>
    <w:rsid w:val="00C96192"/>
    <w:rsid w:val="00CA08E0"/>
    <w:rsid w:val="00CA1F28"/>
    <w:rsid w:val="00CA21EE"/>
    <w:rsid w:val="00CA70CE"/>
    <w:rsid w:val="00CA763C"/>
    <w:rsid w:val="00CB158D"/>
    <w:rsid w:val="00CB5163"/>
    <w:rsid w:val="00CB6344"/>
    <w:rsid w:val="00CC03A5"/>
    <w:rsid w:val="00CD3F20"/>
    <w:rsid w:val="00CE6D17"/>
    <w:rsid w:val="00D10325"/>
    <w:rsid w:val="00D14F66"/>
    <w:rsid w:val="00D21970"/>
    <w:rsid w:val="00D24EF4"/>
    <w:rsid w:val="00D41BF8"/>
    <w:rsid w:val="00D50BAE"/>
    <w:rsid w:val="00D5141D"/>
    <w:rsid w:val="00D5200F"/>
    <w:rsid w:val="00D6238F"/>
    <w:rsid w:val="00D70D01"/>
    <w:rsid w:val="00D73771"/>
    <w:rsid w:val="00D7409D"/>
    <w:rsid w:val="00D77383"/>
    <w:rsid w:val="00D82A49"/>
    <w:rsid w:val="00D852B6"/>
    <w:rsid w:val="00D86006"/>
    <w:rsid w:val="00D940B9"/>
    <w:rsid w:val="00D97407"/>
    <w:rsid w:val="00DA3227"/>
    <w:rsid w:val="00DA4ACC"/>
    <w:rsid w:val="00DA5071"/>
    <w:rsid w:val="00DA607F"/>
    <w:rsid w:val="00DB690F"/>
    <w:rsid w:val="00DC137F"/>
    <w:rsid w:val="00DD6D4D"/>
    <w:rsid w:val="00DE5046"/>
    <w:rsid w:val="00E0400B"/>
    <w:rsid w:val="00E047C6"/>
    <w:rsid w:val="00E05117"/>
    <w:rsid w:val="00E22323"/>
    <w:rsid w:val="00E264E6"/>
    <w:rsid w:val="00E360AF"/>
    <w:rsid w:val="00E37C88"/>
    <w:rsid w:val="00E4290D"/>
    <w:rsid w:val="00E54BD0"/>
    <w:rsid w:val="00E61BA6"/>
    <w:rsid w:val="00E67E8D"/>
    <w:rsid w:val="00E75B09"/>
    <w:rsid w:val="00EB2145"/>
    <w:rsid w:val="00EB22F8"/>
    <w:rsid w:val="00ED17B5"/>
    <w:rsid w:val="00ED5781"/>
    <w:rsid w:val="00ED6F80"/>
    <w:rsid w:val="00EF1682"/>
    <w:rsid w:val="00F1095D"/>
    <w:rsid w:val="00F177ED"/>
    <w:rsid w:val="00F23212"/>
    <w:rsid w:val="00F24B10"/>
    <w:rsid w:val="00F261CD"/>
    <w:rsid w:val="00F35197"/>
    <w:rsid w:val="00F36DCF"/>
    <w:rsid w:val="00F52FB4"/>
    <w:rsid w:val="00F5649C"/>
    <w:rsid w:val="00F6097F"/>
    <w:rsid w:val="00F716D0"/>
    <w:rsid w:val="00F73A2F"/>
    <w:rsid w:val="00F75364"/>
    <w:rsid w:val="00F77CE5"/>
    <w:rsid w:val="00F95EFD"/>
    <w:rsid w:val="00FA38A6"/>
    <w:rsid w:val="00FB164C"/>
    <w:rsid w:val="00FC6CF6"/>
    <w:rsid w:val="00FC7F38"/>
    <w:rsid w:val="00FE6F1A"/>
    <w:rsid w:val="00FF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83826-6BAA-441B-95C1-1F13D01C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4EB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06C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C06C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D1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ranslate">
    <w:name w:val="notranslate"/>
    <w:basedOn w:val="Carpredefinitoparagrafo"/>
    <w:rsid w:val="00D10325"/>
  </w:style>
  <w:style w:type="character" w:styleId="CitazioneHTML">
    <w:name w:val="HTML Cite"/>
    <w:basedOn w:val="Carpredefinitoparagrafo"/>
    <w:uiPriority w:val="99"/>
    <w:semiHidden/>
    <w:unhideWhenUsed/>
    <w:rsid w:val="00D10325"/>
    <w:rPr>
      <w:i/>
      <w:iCs/>
    </w:rPr>
  </w:style>
  <w:style w:type="character" w:customStyle="1" w:styleId="lauftext">
    <w:name w:val="lauftext"/>
    <w:basedOn w:val="Carpredefinitoparagrafo"/>
    <w:rsid w:val="00D10325"/>
  </w:style>
  <w:style w:type="paragraph" w:styleId="Puntoelenco">
    <w:name w:val="List Bullet"/>
    <w:basedOn w:val="Normale"/>
    <w:uiPriority w:val="99"/>
    <w:unhideWhenUsed/>
    <w:rsid w:val="00D10325"/>
    <w:pPr>
      <w:numPr>
        <w:numId w:val="6"/>
      </w:numPr>
      <w:contextualSpacing/>
    </w:pPr>
  </w:style>
  <w:style w:type="character" w:customStyle="1" w:styleId="hps">
    <w:name w:val="hps"/>
    <w:basedOn w:val="Carpredefinitoparagrafo"/>
    <w:rsid w:val="00D10325"/>
  </w:style>
  <w:style w:type="character" w:customStyle="1" w:styleId="atn">
    <w:name w:val="atn"/>
    <w:basedOn w:val="Carpredefinitoparagrafo"/>
    <w:rsid w:val="00D10325"/>
  </w:style>
  <w:style w:type="character" w:customStyle="1" w:styleId="ng-binding">
    <w:name w:val="ng-binding"/>
    <w:basedOn w:val="Carpredefinitoparagrafo"/>
    <w:rsid w:val="00D10325"/>
  </w:style>
  <w:style w:type="character" w:customStyle="1" w:styleId="newsletter-icon-b2">
    <w:name w:val="newsletter-icon-b2"/>
    <w:basedOn w:val="Carpredefinitoparagrafo"/>
    <w:rsid w:val="00D10325"/>
  </w:style>
  <w:style w:type="character" w:customStyle="1" w:styleId="strongblue">
    <w:name w:val="strong_blue"/>
    <w:basedOn w:val="Carpredefinitoparagrafo"/>
    <w:rsid w:val="00D10325"/>
  </w:style>
  <w:style w:type="character" w:customStyle="1" w:styleId="lauftextfat">
    <w:name w:val="lauftextfat"/>
    <w:basedOn w:val="Carpredefinitoparagrafo"/>
    <w:rsid w:val="00D10325"/>
  </w:style>
  <w:style w:type="paragraph" w:styleId="Nessunaspaziatura">
    <w:name w:val="No Spacing"/>
    <w:uiPriority w:val="1"/>
    <w:qFormat/>
    <w:rsid w:val="00D10325"/>
    <w:pPr>
      <w:spacing w:after="0" w:line="240" w:lineRule="auto"/>
    </w:pPr>
  </w:style>
  <w:style w:type="character" w:customStyle="1" w:styleId="adresse">
    <w:name w:val="adresse"/>
    <w:basedOn w:val="Carpredefinitoparagrafo"/>
    <w:rsid w:val="00D10325"/>
  </w:style>
  <w:style w:type="character" w:customStyle="1" w:styleId="fcontent">
    <w:name w:val="fcontent"/>
    <w:basedOn w:val="Carpredefinitoparagrafo"/>
    <w:rsid w:val="00D10325"/>
  </w:style>
  <w:style w:type="character" w:customStyle="1" w:styleId="phone-icon-b2">
    <w:name w:val="phone-icon-b2"/>
    <w:basedOn w:val="Carpredefinitoparagrafo"/>
    <w:rsid w:val="00D10325"/>
  </w:style>
  <w:style w:type="character" w:customStyle="1" w:styleId="label-arrow-bold1">
    <w:name w:val="label-arrow-bold1"/>
    <w:basedOn w:val="Carpredefinitoparagrafo"/>
    <w:rsid w:val="00D10325"/>
    <w:rPr>
      <w:b/>
      <w:bCs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1A19B2"/>
    <w:rPr>
      <w:b/>
      <w:bCs/>
    </w:rPr>
  </w:style>
  <w:style w:type="paragraph" w:customStyle="1" w:styleId="Default">
    <w:name w:val="Default"/>
    <w:rsid w:val="00855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9D4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nd-leaf">
    <w:name w:val="end-leaf"/>
    <w:basedOn w:val="Carpredefinitoparagrafo"/>
    <w:rsid w:val="00A46C3C"/>
  </w:style>
  <w:style w:type="character" w:customStyle="1" w:styleId="xbe">
    <w:name w:val="_xbe"/>
    <w:basedOn w:val="Carpredefinitoparagrafo"/>
    <w:rsid w:val="00EB22F8"/>
  </w:style>
  <w:style w:type="character" w:customStyle="1" w:styleId="qug">
    <w:name w:val="_qug"/>
    <w:basedOn w:val="Carpredefinitoparagrafo"/>
    <w:rsid w:val="00DA607F"/>
  </w:style>
  <w:style w:type="character" w:customStyle="1" w:styleId="google-src-text1">
    <w:name w:val="google-src-text1"/>
    <w:basedOn w:val="Carpredefinitoparagrafo"/>
    <w:rsid w:val="00AF292D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900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238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2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2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7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0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24810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6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7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0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3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41767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8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6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061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mbhelsinki.esteri.it" TargetMode="External"/><Relationship Id="rId18" Type="http://schemas.openxmlformats.org/officeDocument/2006/relationships/hyperlink" Target="mailto:eures@te-office.fi%20%20%20" TargetMode="External"/><Relationship Id="rId26" Type="http://schemas.openxmlformats.org/officeDocument/2006/relationships/hyperlink" Target="http://www.sttk.fi" TargetMode="External"/><Relationship Id="rId39" Type="http://schemas.openxmlformats.org/officeDocument/2006/relationships/hyperlink" Target="https://www.google.it/url?sa=t&amp;rct=j&amp;q=&amp;esrc=s&amp;source=web&amp;cd=2&amp;cad=rja&amp;uact=8&amp;ved=0ahUKEwj0y-Pl0b3MAhXENhoKHV05CagQFggsMAE&amp;url=https%3A%2F%2Fwww.tem.fi%2Ffiles%2F26154%2F2_2015_Tyosopimuslaki_01072015.pdf&amp;usg=AFQjCNFeqVZ5cPIjf4kAD_zevQEF97gUvw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tunimi.sukunimi@sak.fi" TargetMode="External"/><Relationship Id="rId34" Type="http://schemas.openxmlformats.org/officeDocument/2006/relationships/hyperlink" Target="mailto:etunimi.sukunimi@yrittajat.fii" TargetMode="External"/><Relationship Id="rId42" Type="http://schemas.openxmlformats.org/officeDocument/2006/relationships/hyperlink" Target="http://www.tem.fi" TargetMode="External"/><Relationship Id="rId47" Type="http://schemas.openxmlformats.org/officeDocument/2006/relationships/hyperlink" Target="http://www.ec.europa.eu/eures" TargetMode="External"/><Relationship Id="rId7" Type="http://schemas.openxmlformats.org/officeDocument/2006/relationships/hyperlink" Target="http://www.google.it/url?sa=i&amp;rct=j&amp;q=&amp;esrc=s&amp;source=images&amp;cd=&amp;cad=rja&amp;uact=8&amp;ved=0ahUKEwjh4v-X25rMAhUCmBoKHadADacQjRwIBw&amp;url=http://www.luventicus.org/mappe/europa/finlandia.html&amp;psig=AFQjCNEcuaM_HlfaCauuTYKq6TuiemTa1w&amp;ust=1461155671517437" TargetMode="External"/><Relationship Id="rId12" Type="http://schemas.openxmlformats.org/officeDocument/2006/relationships/hyperlink" Target="mailto:ambasciata.helsinki@esteri.it" TargetMode="External"/><Relationship Id="rId17" Type="http://schemas.openxmlformats.org/officeDocument/2006/relationships/hyperlink" Target="http://www.google.it/url?sa=t&amp;rct=j&amp;q=&amp;esrc=s&amp;source=web&amp;cd=2&amp;cad=rja&amp;uact=8&amp;ved=0ahUKEwjdpPqtjqzMAhVM2hoKHfTVCgIQFggiMAE&amp;url=http%3A%2F%2Fitalchamberfinland.org%2F&amp;usg=AFQjCNGNp-NOE5xarTPr7en1ysO9ZraP-w" TargetMode="External"/><Relationship Id="rId25" Type="http://schemas.openxmlformats.org/officeDocument/2006/relationships/hyperlink" Target="mailto:sttk@sttk.fi" TargetMode="External"/><Relationship Id="rId33" Type="http://schemas.openxmlformats.org/officeDocument/2006/relationships/hyperlink" Target="http://ek.fi/en" TargetMode="External"/><Relationship Id="rId38" Type="http://schemas.openxmlformats.org/officeDocument/2006/relationships/hyperlink" Target="https://www.google.it/url?sa=t&amp;rct=j&amp;q=&amp;esrc=s&amp;source=web&amp;cd=2&amp;cad=rja&amp;uact=8&amp;ved=0ahUKEwj0y-Pl0b3MAhXENhoKHV05CagQFggsMAE&amp;url=https%3A%2F%2Fwww.tem.fi%2Ffiles%2F26154%2F2_2015_Tyosopimuslaki_01072015.pdf&amp;usg=AFQjCNFeqVZ5cPIjf4kAD_zevQEF97gUvw" TargetMode="External"/><Relationship Id="rId46" Type="http://schemas.openxmlformats.org/officeDocument/2006/relationships/hyperlink" Target="http://kauppakamari.fi" TargetMode="External"/><Relationship Id="rId2" Type="http://schemas.openxmlformats.org/officeDocument/2006/relationships/styles" Target="styles.xml"/><Relationship Id="rId16" Type="http://schemas.openxmlformats.org/officeDocument/2006/relationships/hyperlink" Target="http://kauppakamari.fi" TargetMode="External"/><Relationship Id="rId20" Type="http://schemas.openxmlformats.org/officeDocument/2006/relationships/hyperlink" Target="mailto:sak@sak.fi" TargetMode="External"/><Relationship Id="rId29" Type="http://schemas.openxmlformats.org/officeDocument/2006/relationships/hyperlink" Target="mailto:ek@ek.fi" TargetMode="External"/><Relationship Id="rId41" Type="http://schemas.openxmlformats.org/officeDocument/2006/relationships/hyperlink" Target="https://www.google.it/url?sa=t&amp;rct=j&amp;q=&amp;esrc=s&amp;source=web&amp;cd=2&amp;cad=rja&amp;uact=8&amp;ved=0ahUKEwj0y-Pl0b3MAhXENhoKHV05CagQFggsMAE&amp;url=https%3A%2F%2Fwww.tem.fi%2Ffiles%2F26154%2F2_2015_Tyosopimuslaki_01072015.pdf&amp;usg=AFQjCNFeqVZ5cPIjf4kAD_zevQEF97gUvw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tem.fi" TargetMode="External"/><Relationship Id="rId24" Type="http://schemas.openxmlformats.org/officeDocument/2006/relationships/hyperlink" Target="mailto:sttk@sttk.fi" TargetMode="External"/><Relationship Id="rId32" Type="http://schemas.openxmlformats.org/officeDocument/2006/relationships/hyperlink" Target="mailto:brussels.office@ek.fi" TargetMode="External"/><Relationship Id="rId37" Type="http://schemas.openxmlformats.org/officeDocument/2006/relationships/hyperlink" Target="https://www.google.it/url?sa=t&amp;rct=j&amp;q=&amp;esrc=s&amp;source=web&amp;cd=2&amp;cad=rja&amp;uact=8&amp;ved=0ahUKEwj0y-Pl0b3MAhXENhoKHV05CagQFggsMAE&amp;url=https%3A%2F%2Fwww.tem.fi%2Ffiles%2F26154%2F2_2015_Tyosopimuslaki_01072015.pdf&amp;usg=AFQjCNFeqVZ5cPIjf4kAD_zevQEF97gUvw" TargetMode="External"/><Relationship Id="rId40" Type="http://schemas.openxmlformats.org/officeDocument/2006/relationships/hyperlink" Target="https://www.google.it/url?sa=t&amp;rct=j&amp;q=&amp;esrc=s&amp;source=web&amp;cd=2&amp;cad=rja&amp;uact=8&amp;ved=0ahUKEwj0y-Pl0b3MAhXENhoKHV05CagQFggsMAE&amp;url=https%3A%2F%2Fwww.tem.fi%2Ffiles%2F26154%2F2_2015_Tyosopimuslaki_01072015.pdf&amp;usg=AFQjCNFeqVZ5cPIjf4kAD_zevQEF97gUvw" TargetMode="External"/><Relationship Id="rId45" Type="http://schemas.openxmlformats.org/officeDocument/2006/relationships/hyperlink" Target="http://www.yrittajat.fi" TargetMode="External"/><Relationship Id="rId5" Type="http://schemas.openxmlformats.org/officeDocument/2006/relationships/hyperlink" Target="http://www.google.it/url?sa=i&amp;rct=j&amp;q=&amp;esrc=s&amp;source=images&amp;cd=&amp;cad=rja&amp;uact=8&amp;ved=0ahUKEwi15daE2ZzMAhWF1hoKHeAFCz4QjRwIBw&amp;url=http://www.rbvex.it/finlandia.html&amp;psig=AFQjCNGPDLvnLa1E1spEXp73hxl1LIXReg&amp;ust=1461223812710017" TargetMode="External"/><Relationship Id="rId15" Type="http://schemas.openxmlformats.org/officeDocument/2006/relationships/hyperlink" Target="mailto:etunimi.sukunimi@kauppakamari.fi" TargetMode="External"/><Relationship Id="rId23" Type="http://schemas.openxmlformats.org/officeDocument/2006/relationships/hyperlink" Target="http://www.sttk.fi/" TargetMode="External"/><Relationship Id="rId28" Type="http://schemas.openxmlformats.org/officeDocument/2006/relationships/hyperlink" Target="mailto:ek@ek.fi" TargetMode="External"/><Relationship Id="rId36" Type="http://schemas.openxmlformats.org/officeDocument/2006/relationships/hyperlink" Target="https://www.google.it/url?sa=t&amp;rct=j&amp;q=&amp;esrc=s&amp;source=web&amp;cd=2&amp;cad=rja&amp;uact=8&amp;ved=0ahUKEwj0y-Pl0b3MAhXENhoKHV05CagQFggsMAE&amp;url=https%3A%2F%2Fwww.tem.fi%2Ffiles%2F26154%2F2_2015_Tyosopimuslaki_01072015.pdf&amp;usg=AFQjCNFeqVZ5cPIjf4kAD_zevQEF97gUvw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hyperlink" Target="http://www.sak.fi/suomi/tietoasaksta.jsp?location1=5&amp;sl2=1&amp;lang=fi" TargetMode="External"/><Relationship Id="rId31" Type="http://schemas.openxmlformats.org/officeDocument/2006/relationships/hyperlink" Target="mailto:brussels.office@ek.fi" TargetMode="External"/><Relationship Id="rId44" Type="http://schemas.openxmlformats.org/officeDocument/2006/relationships/hyperlink" Target="http://www.sttk.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sa=i&amp;rct=j&amp;q=&amp;esrc=s&amp;source=images&amp;cd=&amp;ved=0ahUKEwjcpuDIxLHMAhXHORQKHUvrC_MQjRwIBw&amp;url=http://www.mapsopensource.com/finland&amp;psig=AFQjCNFKU_CmZEYkN8pMqdxCOW-CNQQYvQ&amp;ust=1461939866034853" TargetMode="External"/><Relationship Id="rId14" Type="http://schemas.openxmlformats.org/officeDocument/2006/relationships/hyperlink" Target="http://www.kauppakamari.fi/" TargetMode="External"/><Relationship Id="rId22" Type="http://schemas.openxmlformats.org/officeDocument/2006/relationships/hyperlink" Target="http://www.sak.fi" TargetMode="External"/><Relationship Id="rId27" Type="http://schemas.openxmlformats.org/officeDocument/2006/relationships/hyperlink" Target="mailto:ek@ek.fi" TargetMode="External"/><Relationship Id="rId30" Type="http://schemas.openxmlformats.org/officeDocument/2006/relationships/hyperlink" Target="mailto:ek@ek.fi" TargetMode="External"/><Relationship Id="rId35" Type="http://schemas.openxmlformats.org/officeDocument/2006/relationships/hyperlink" Target="http://www.yrittajat.fi" TargetMode="External"/><Relationship Id="rId43" Type="http://schemas.openxmlformats.org/officeDocument/2006/relationships/hyperlink" Target="http://www.sak.fi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26</Pages>
  <Words>4270</Words>
  <Characters>24343</Characters>
  <Application>Microsoft Office Word</Application>
  <DocSecurity>8</DocSecurity>
  <Lines>202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Pascal McLee</cp:lastModifiedBy>
  <cp:revision>406</cp:revision>
  <dcterms:created xsi:type="dcterms:W3CDTF">2015-12-10T14:36:00Z</dcterms:created>
  <dcterms:modified xsi:type="dcterms:W3CDTF">2016-05-06T11:43:00Z</dcterms:modified>
</cp:coreProperties>
</file>